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8" w:type="dxa"/>
        <w:tblLayout w:type="fixed"/>
        <w:tblLook w:val="04A0" w:firstRow="1" w:lastRow="0" w:firstColumn="1" w:lastColumn="0" w:noHBand="0" w:noVBand="1"/>
      </w:tblPr>
      <w:tblGrid>
        <w:gridCol w:w="515"/>
        <w:gridCol w:w="3229"/>
        <w:gridCol w:w="3734"/>
        <w:gridCol w:w="6386"/>
        <w:gridCol w:w="534"/>
      </w:tblGrid>
      <w:tr w:rsidR="008226EA" w:rsidRPr="0034648D" w:rsidTr="006D1F7F">
        <w:trPr>
          <w:trHeight w:val="285"/>
        </w:trPr>
        <w:tc>
          <w:tcPr>
            <w:tcW w:w="515" w:type="dxa"/>
            <w:vMerge w:val="restart"/>
            <w:shd w:val="clear" w:color="auto" w:fill="A8D08D" w:themeFill="accent6" w:themeFillTint="99"/>
          </w:tcPr>
          <w:p w:rsidR="008226EA" w:rsidRPr="009676B8" w:rsidRDefault="008226EA">
            <w:pPr>
              <w:rPr>
                <w:sz w:val="14"/>
                <w:szCs w:val="14"/>
              </w:rPr>
            </w:pPr>
            <w:r w:rsidRPr="009676B8">
              <w:rPr>
                <w:sz w:val="14"/>
                <w:szCs w:val="14"/>
              </w:rPr>
              <w:t>Term</w:t>
            </w:r>
          </w:p>
        </w:tc>
        <w:tc>
          <w:tcPr>
            <w:tcW w:w="6963" w:type="dxa"/>
            <w:gridSpan w:val="2"/>
            <w:shd w:val="clear" w:color="auto" w:fill="A8D08D" w:themeFill="accent6" w:themeFillTint="99"/>
          </w:tcPr>
          <w:p w:rsidR="008226EA" w:rsidRPr="009676B8" w:rsidRDefault="008226EA" w:rsidP="006A0B52">
            <w:pPr>
              <w:rPr>
                <w:sz w:val="14"/>
                <w:szCs w:val="14"/>
              </w:rPr>
            </w:pPr>
            <w:r w:rsidRPr="009676B8">
              <w:rPr>
                <w:sz w:val="14"/>
                <w:szCs w:val="14"/>
              </w:rPr>
              <w:t>English Sequences</w:t>
            </w:r>
          </w:p>
        </w:tc>
        <w:tc>
          <w:tcPr>
            <w:tcW w:w="6386" w:type="dxa"/>
            <w:vMerge w:val="restart"/>
            <w:shd w:val="clear" w:color="auto" w:fill="A8D08D" w:themeFill="accent6" w:themeFillTint="99"/>
          </w:tcPr>
          <w:p w:rsidR="008226EA" w:rsidRPr="009676B8" w:rsidRDefault="008226EA">
            <w:pPr>
              <w:rPr>
                <w:sz w:val="14"/>
                <w:szCs w:val="14"/>
              </w:rPr>
            </w:pPr>
            <w:r w:rsidRPr="009676B8">
              <w:rPr>
                <w:sz w:val="14"/>
                <w:szCs w:val="14"/>
              </w:rPr>
              <w:t>Reading Sequences</w:t>
            </w:r>
          </w:p>
        </w:tc>
        <w:tc>
          <w:tcPr>
            <w:tcW w:w="534" w:type="dxa"/>
            <w:vMerge w:val="restart"/>
            <w:shd w:val="clear" w:color="auto" w:fill="A8D08D" w:themeFill="accent6" w:themeFillTint="99"/>
          </w:tcPr>
          <w:p w:rsidR="008226EA" w:rsidRPr="009676B8" w:rsidRDefault="008226EA">
            <w:pPr>
              <w:rPr>
                <w:sz w:val="14"/>
                <w:szCs w:val="14"/>
              </w:rPr>
            </w:pPr>
            <w:r w:rsidRPr="009676B8">
              <w:rPr>
                <w:sz w:val="14"/>
                <w:szCs w:val="14"/>
              </w:rPr>
              <w:t>Story time texts</w:t>
            </w:r>
          </w:p>
        </w:tc>
      </w:tr>
      <w:tr w:rsidR="008226EA" w:rsidRPr="0034648D" w:rsidTr="006D1F7F">
        <w:trPr>
          <w:trHeight w:val="258"/>
        </w:trPr>
        <w:tc>
          <w:tcPr>
            <w:tcW w:w="515" w:type="dxa"/>
            <w:vMerge/>
            <w:shd w:val="clear" w:color="auto" w:fill="A8D08D" w:themeFill="accent6" w:themeFillTint="99"/>
          </w:tcPr>
          <w:p w:rsidR="008226EA" w:rsidRPr="0034648D" w:rsidRDefault="008226EA">
            <w:pPr>
              <w:rPr>
                <w:sz w:val="13"/>
                <w:szCs w:val="13"/>
              </w:rPr>
            </w:pPr>
          </w:p>
        </w:tc>
        <w:tc>
          <w:tcPr>
            <w:tcW w:w="3229" w:type="dxa"/>
            <w:shd w:val="clear" w:color="auto" w:fill="C5E0B3" w:themeFill="accent6" w:themeFillTint="66"/>
          </w:tcPr>
          <w:p w:rsidR="008226EA" w:rsidRPr="009676B8" w:rsidRDefault="008226EA" w:rsidP="006A0B52">
            <w:pPr>
              <w:rPr>
                <w:sz w:val="14"/>
                <w:szCs w:val="14"/>
              </w:rPr>
            </w:pPr>
            <w:r w:rsidRPr="009676B8">
              <w:rPr>
                <w:sz w:val="14"/>
                <w:szCs w:val="14"/>
              </w:rPr>
              <w:t>Pathways to Write</w:t>
            </w:r>
          </w:p>
        </w:tc>
        <w:tc>
          <w:tcPr>
            <w:tcW w:w="3734" w:type="dxa"/>
            <w:shd w:val="clear" w:color="auto" w:fill="C5E0B3" w:themeFill="accent6" w:themeFillTint="66"/>
          </w:tcPr>
          <w:p w:rsidR="008226EA" w:rsidRPr="009676B8" w:rsidRDefault="008226EA" w:rsidP="00593908">
            <w:pPr>
              <w:rPr>
                <w:sz w:val="14"/>
                <w:szCs w:val="14"/>
              </w:rPr>
            </w:pPr>
            <w:r w:rsidRPr="009676B8">
              <w:rPr>
                <w:sz w:val="14"/>
                <w:szCs w:val="14"/>
              </w:rPr>
              <w:t>Poetry Units and Cross-Curricular Writing</w:t>
            </w:r>
          </w:p>
        </w:tc>
        <w:tc>
          <w:tcPr>
            <w:tcW w:w="6386" w:type="dxa"/>
            <w:vMerge/>
            <w:shd w:val="clear" w:color="auto" w:fill="A8D08D" w:themeFill="accent6" w:themeFillTint="99"/>
          </w:tcPr>
          <w:p w:rsidR="008226EA" w:rsidRPr="0034648D" w:rsidRDefault="008226EA">
            <w:pPr>
              <w:rPr>
                <w:sz w:val="13"/>
                <w:szCs w:val="13"/>
              </w:rPr>
            </w:pPr>
          </w:p>
        </w:tc>
        <w:tc>
          <w:tcPr>
            <w:tcW w:w="534" w:type="dxa"/>
            <w:vMerge/>
            <w:shd w:val="clear" w:color="auto" w:fill="A8D08D" w:themeFill="accent6" w:themeFillTint="99"/>
          </w:tcPr>
          <w:p w:rsidR="008226EA" w:rsidRPr="0034648D" w:rsidRDefault="008226EA">
            <w:pPr>
              <w:rPr>
                <w:sz w:val="13"/>
                <w:szCs w:val="13"/>
              </w:rPr>
            </w:pPr>
          </w:p>
        </w:tc>
      </w:tr>
      <w:tr w:rsidR="003B473C" w:rsidRPr="0034648D" w:rsidTr="003B473C">
        <w:trPr>
          <w:cantSplit/>
          <w:trHeight w:val="177"/>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1 – 7 weeks</w:t>
            </w:r>
          </w:p>
        </w:tc>
        <w:tc>
          <w:tcPr>
            <w:tcW w:w="3229" w:type="dxa"/>
            <w:vMerge w:val="restart"/>
          </w:tcPr>
          <w:p w:rsidR="003B473C" w:rsidRPr="0014558C" w:rsidRDefault="003B473C" w:rsidP="003B473C">
            <w:pPr>
              <w:rPr>
                <w:sz w:val="14"/>
                <w:szCs w:val="14"/>
              </w:rPr>
            </w:pPr>
            <w:r w:rsidRPr="0014558C">
              <w:rPr>
                <w:sz w:val="14"/>
                <w:szCs w:val="14"/>
              </w:rPr>
              <w:t>Unit: Seal Surfer by Michael Foreman</w:t>
            </w:r>
          </w:p>
          <w:p w:rsidR="003B473C" w:rsidRPr="0014558C" w:rsidRDefault="003B473C" w:rsidP="003B473C">
            <w:pPr>
              <w:rPr>
                <w:sz w:val="14"/>
                <w:szCs w:val="14"/>
              </w:rPr>
            </w:pPr>
          </w:p>
          <w:p w:rsidR="003B473C" w:rsidRDefault="003B473C" w:rsidP="003B473C">
            <w:pPr>
              <w:rPr>
                <w:sz w:val="14"/>
                <w:szCs w:val="14"/>
              </w:rPr>
            </w:pPr>
            <w:r w:rsidRPr="0014558C">
              <w:rPr>
                <w:sz w:val="14"/>
                <w:szCs w:val="14"/>
              </w:rPr>
              <w:t>Outcome: write a letter in role (recount)</w:t>
            </w:r>
          </w:p>
          <w:p w:rsidR="003B473C" w:rsidRPr="00082CBE" w:rsidRDefault="003B473C" w:rsidP="003B473C">
            <w:pPr>
              <w:rPr>
                <w:sz w:val="14"/>
                <w:szCs w:val="14"/>
              </w:rPr>
            </w:pPr>
          </w:p>
          <w:p w:rsidR="003B473C" w:rsidRPr="009676B8" w:rsidRDefault="003B473C" w:rsidP="003B473C">
            <w:pPr>
              <w:rPr>
                <w:i/>
                <w:sz w:val="14"/>
                <w:szCs w:val="14"/>
              </w:rPr>
            </w:pPr>
            <w:r w:rsidRPr="00082CBE">
              <w:rPr>
                <w:sz w:val="14"/>
                <w:szCs w:val="14"/>
              </w:rPr>
              <w:t>(approximately 4 weeks)</w:t>
            </w:r>
          </w:p>
        </w:tc>
        <w:tc>
          <w:tcPr>
            <w:tcW w:w="3734" w:type="dxa"/>
            <w:vMerge w:val="restart"/>
          </w:tcPr>
          <w:p w:rsidR="003B473C" w:rsidRDefault="003B473C" w:rsidP="003B473C">
            <w:pPr>
              <w:rPr>
                <w:sz w:val="14"/>
                <w:szCs w:val="14"/>
              </w:rPr>
            </w:pPr>
            <w:r w:rsidRPr="009676B8">
              <w:rPr>
                <w:sz w:val="14"/>
                <w:szCs w:val="14"/>
              </w:rPr>
              <w:t xml:space="preserve">Poetry Unit: </w:t>
            </w:r>
            <w:r w:rsidRPr="0014558C">
              <w:rPr>
                <w:sz w:val="14"/>
                <w:szCs w:val="14"/>
              </w:rPr>
              <w:t>The Shell by John Foster</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rPr>
            </w:pPr>
            <w:r w:rsidRPr="009676B8">
              <w:rPr>
                <w:sz w:val="14"/>
                <w:szCs w:val="14"/>
              </w:rPr>
              <w:t xml:space="preserve">Cross-curricular writing outcome: </w:t>
            </w:r>
            <w:r>
              <w:rPr>
                <w:sz w:val="14"/>
                <w:szCs w:val="14"/>
              </w:rPr>
              <w:t>History</w:t>
            </w:r>
            <w:r w:rsidRPr="009676B8">
              <w:rPr>
                <w:sz w:val="14"/>
                <w:szCs w:val="14"/>
              </w:rPr>
              <w:t xml:space="preserve"> </w:t>
            </w:r>
            <w:r>
              <w:rPr>
                <w:sz w:val="14"/>
                <w:szCs w:val="14"/>
              </w:rPr>
              <w:t>– linked to the topic of ‘</w:t>
            </w:r>
            <w:r w:rsidRPr="0014558C">
              <w:rPr>
                <w:sz w:val="14"/>
                <w:szCs w:val="14"/>
              </w:rPr>
              <w:t>The Stone Ag</w:t>
            </w:r>
            <w:r>
              <w:rPr>
                <w:sz w:val="14"/>
                <w:szCs w:val="14"/>
              </w:rPr>
              <w:t>e, the Bronze Age and the Iron Age’.</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tc>
        <w:tc>
          <w:tcPr>
            <w:tcW w:w="6386" w:type="dxa"/>
            <w:shd w:val="clear" w:color="auto" w:fill="FFFFCC"/>
          </w:tcPr>
          <w:p w:rsidR="003B473C" w:rsidRPr="00ED6A24" w:rsidRDefault="003B473C" w:rsidP="003B473C">
            <w:pPr>
              <w:rPr>
                <w:i/>
                <w:color w:val="538135" w:themeColor="accent6" w:themeShade="BF"/>
                <w:sz w:val="13"/>
                <w:szCs w:val="13"/>
              </w:rPr>
            </w:pPr>
            <w:r w:rsidRPr="00112843">
              <w:rPr>
                <w:sz w:val="13"/>
                <w:szCs w:val="13"/>
              </w:rPr>
              <w:t>RE:</w:t>
            </w:r>
            <w:r w:rsidRPr="0034648D">
              <w:rPr>
                <w:sz w:val="13"/>
                <w:szCs w:val="13"/>
              </w:rPr>
              <w:t xml:space="preserve"> </w:t>
            </w:r>
            <w:r w:rsidR="00ED6A24" w:rsidRPr="00ED6A24">
              <w:rPr>
                <w:sz w:val="13"/>
                <w:szCs w:val="13"/>
              </w:rPr>
              <w:t>The Creation Story for Children</w:t>
            </w:r>
            <w:r w:rsidR="00ED6A24">
              <w:rPr>
                <w:sz w:val="13"/>
                <w:szCs w:val="13"/>
              </w:rPr>
              <w:t xml:space="preserve"> by David </w:t>
            </w:r>
            <w:proofErr w:type="spellStart"/>
            <w:r w:rsidR="00ED6A24">
              <w:rPr>
                <w:sz w:val="13"/>
                <w:szCs w:val="13"/>
              </w:rPr>
              <w:t>Haidle</w:t>
            </w:r>
            <w:proofErr w:type="spellEnd"/>
            <w:r w:rsidR="00ED6A24">
              <w:rPr>
                <w:sz w:val="13"/>
                <w:szCs w:val="13"/>
              </w:rPr>
              <w:t xml:space="preserve"> – </w:t>
            </w:r>
            <w:r w:rsidR="00ED6A24">
              <w:rPr>
                <w:i/>
                <w:color w:val="538135" w:themeColor="accent6" w:themeShade="BF"/>
                <w:sz w:val="13"/>
                <w:szCs w:val="13"/>
              </w:rPr>
              <w:t>links to topic ‘</w:t>
            </w:r>
            <w:r w:rsidR="00ED6A24" w:rsidRPr="00ED6A24">
              <w:rPr>
                <w:i/>
                <w:color w:val="538135" w:themeColor="accent6" w:themeShade="BF"/>
                <w:sz w:val="13"/>
                <w:szCs w:val="13"/>
              </w:rPr>
              <w:t>What do Christians learn from the Creation Story</w:t>
            </w:r>
            <w:r w:rsidR="00ED6A24">
              <w:rPr>
                <w:i/>
                <w:color w:val="538135" w:themeColor="accent6" w:themeShade="BF"/>
                <w:sz w:val="13"/>
                <w:szCs w:val="13"/>
              </w:rPr>
              <w:t>’</w:t>
            </w:r>
          </w:p>
        </w:tc>
        <w:tc>
          <w:tcPr>
            <w:tcW w:w="534" w:type="dxa"/>
            <w:vMerge w:val="restart"/>
            <w:textDirection w:val="btLr"/>
          </w:tcPr>
          <w:p w:rsidR="003B473C" w:rsidRPr="00BF27D0" w:rsidRDefault="003B473C" w:rsidP="003B473C">
            <w:pPr>
              <w:ind w:left="113" w:right="113"/>
              <w:jc w:val="center"/>
              <w:rPr>
                <w:i/>
                <w:sz w:val="14"/>
                <w:szCs w:val="14"/>
              </w:rPr>
            </w:pPr>
            <w:r w:rsidRPr="0014558C">
              <w:rPr>
                <w:sz w:val="14"/>
                <w:szCs w:val="14"/>
              </w:rPr>
              <w:t xml:space="preserve"> The Witches by Roald Dahl </w:t>
            </w:r>
            <w:r w:rsidRPr="0014558C">
              <w:rPr>
                <w:i/>
                <w:color w:val="538135" w:themeColor="accent6" w:themeShade="BF"/>
                <w:sz w:val="14"/>
                <w:szCs w:val="14"/>
              </w:rPr>
              <w:t>– complexity of the narrator</w:t>
            </w: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34AB2" w:rsidRDefault="003B473C" w:rsidP="003B473C">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634AB2" w:rsidRPr="00634AB2">
              <w:rPr>
                <w:sz w:val="13"/>
                <w:szCs w:val="13"/>
              </w:rPr>
              <w:t>Cities Book</w:t>
            </w:r>
            <w:r w:rsidR="00634AB2">
              <w:rPr>
                <w:sz w:val="13"/>
                <w:szCs w:val="13"/>
              </w:rPr>
              <w:t xml:space="preserve"> by Lonely Planet Kids – </w:t>
            </w:r>
            <w:r w:rsidR="00634AB2">
              <w:rPr>
                <w:i/>
                <w:color w:val="538135" w:themeColor="accent6" w:themeShade="BF"/>
                <w:sz w:val="13"/>
                <w:szCs w:val="13"/>
              </w:rPr>
              <w:t xml:space="preserve">links to autumn geography learning </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3B473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EE3068" w:rsidRPr="00EE3068">
              <w:rPr>
                <w:sz w:val="13"/>
                <w:szCs w:val="13"/>
              </w:rPr>
              <w:t>Stone Age to Iron Age</w:t>
            </w:r>
            <w:r w:rsidR="00EE3068">
              <w:rPr>
                <w:sz w:val="13"/>
                <w:szCs w:val="13"/>
              </w:rPr>
              <w:t xml:space="preserve"> by Clare </w:t>
            </w:r>
            <w:proofErr w:type="spellStart"/>
            <w:r w:rsidR="00EE3068">
              <w:rPr>
                <w:sz w:val="13"/>
                <w:szCs w:val="13"/>
              </w:rPr>
              <w:t>Hibbert</w:t>
            </w:r>
            <w:proofErr w:type="spellEnd"/>
            <w:r w:rsidR="00EE3068">
              <w:rPr>
                <w:sz w:val="13"/>
                <w:szCs w:val="13"/>
              </w:rPr>
              <w:t xml:space="preserve"> - </w:t>
            </w:r>
            <w:r w:rsidR="00EE3068">
              <w:rPr>
                <w:i/>
                <w:color w:val="538135" w:themeColor="accent6" w:themeShade="BF"/>
                <w:sz w:val="13"/>
                <w:szCs w:val="13"/>
              </w:rPr>
              <w:t>links to autumn history learning</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1050C2" w:rsidP="003B473C">
            <w:pPr>
              <w:rPr>
                <w:color w:val="538135" w:themeColor="accent6" w:themeShade="BF"/>
                <w:sz w:val="13"/>
                <w:szCs w:val="13"/>
              </w:rPr>
            </w:pPr>
            <w:r w:rsidRPr="001050C2">
              <w:rPr>
                <w:sz w:val="13"/>
                <w:szCs w:val="13"/>
              </w:rPr>
              <w:t xml:space="preserve">Rocks and Fossils by Struan Reid – </w:t>
            </w:r>
            <w:r w:rsidRPr="001050C2">
              <w:rPr>
                <w:i/>
                <w:color w:val="538135" w:themeColor="accent6" w:themeShade="BF"/>
                <w:sz w:val="13"/>
                <w:szCs w:val="13"/>
              </w:rPr>
              <w:t>links to topic ‘rocks and fossils’</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3B473C">
        <w:trPr>
          <w:cantSplit/>
          <w:trHeight w:val="17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526AC2" w:rsidRDefault="003B473C" w:rsidP="003B473C">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 xml:space="preserve">The Proudest Blue by </w:t>
            </w:r>
            <w:proofErr w:type="spellStart"/>
            <w:r w:rsidR="00BB44C3" w:rsidRPr="00BB44C3">
              <w:rPr>
                <w:sz w:val="13"/>
                <w:szCs w:val="13"/>
              </w:rPr>
              <w:t>Ibtihaj</w:t>
            </w:r>
            <w:proofErr w:type="spellEnd"/>
            <w:r w:rsidR="00BB44C3" w:rsidRPr="00BB44C3">
              <w:rPr>
                <w:sz w:val="13"/>
                <w:szCs w:val="13"/>
              </w:rPr>
              <w:t xml:space="preserve"> Muhammad - </w:t>
            </w:r>
            <w:r w:rsidR="00BB44C3" w:rsidRPr="00BB44C3">
              <w:rPr>
                <w:i/>
                <w:color w:val="538135" w:themeColor="accent6" w:themeShade="BF"/>
                <w:sz w:val="13"/>
                <w:szCs w:val="13"/>
              </w:rPr>
              <w:t>BAME</w:t>
            </w:r>
          </w:p>
        </w:tc>
        <w:tc>
          <w:tcPr>
            <w:tcW w:w="534" w:type="dxa"/>
            <w:vMerge/>
            <w:textDirection w:val="btLr"/>
          </w:tcPr>
          <w:p w:rsidR="003B473C" w:rsidRPr="0014558C" w:rsidRDefault="003B473C" w:rsidP="003B473C">
            <w:pPr>
              <w:ind w:left="113" w:right="113"/>
              <w:jc w:val="center"/>
              <w:rPr>
                <w:sz w:val="14"/>
                <w:szCs w:val="14"/>
              </w:rPr>
            </w:pPr>
          </w:p>
        </w:tc>
      </w:tr>
      <w:tr w:rsidR="003B473C" w:rsidRPr="0034648D" w:rsidTr="006D1F7F">
        <w:trPr>
          <w:cantSplit/>
          <w:trHeight w:val="134"/>
        </w:trPr>
        <w:tc>
          <w:tcPr>
            <w:tcW w:w="515" w:type="dxa"/>
            <w:vMerge w:val="restart"/>
            <w:textDirection w:val="btLr"/>
          </w:tcPr>
          <w:p w:rsidR="003B473C" w:rsidRPr="009676B8" w:rsidRDefault="003B473C" w:rsidP="00DA4669">
            <w:pPr>
              <w:ind w:left="113" w:right="113"/>
              <w:jc w:val="center"/>
              <w:rPr>
                <w:sz w:val="14"/>
                <w:szCs w:val="14"/>
              </w:rPr>
            </w:pPr>
            <w:r w:rsidRPr="009676B8">
              <w:rPr>
                <w:sz w:val="14"/>
                <w:szCs w:val="14"/>
              </w:rPr>
              <w:t>2 – 7 weeks</w:t>
            </w:r>
          </w:p>
        </w:tc>
        <w:tc>
          <w:tcPr>
            <w:tcW w:w="3229" w:type="dxa"/>
            <w:vMerge w:val="restart"/>
          </w:tcPr>
          <w:p w:rsidR="003B473C" w:rsidRPr="0014558C" w:rsidRDefault="003B473C" w:rsidP="0014558C">
            <w:pPr>
              <w:rPr>
                <w:sz w:val="14"/>
                <w:szCs w:val="14"/>
              </w:rPr>
            </w:pPr>
            <w:r w:rsidRPr="0014558C">
              <w:rPr>
                <w:sz w:val="14"/>
                <w:szCs w:val="14"/>
              </w:rPr>
              <w:t xml:space="preserve">Unit: </w:t>
            </w:r>
            <w:proofErr w:type="spellStart"/>
            <w:r w:rsidRPr="0014558C">
              <w:rPr>
                <w:sz w:val="14"/>
                <w:szCs w:val="14"/>
              </w:rPr>
              <w:t>Nen</w:t>
            </w:r>
            <w:proofErr w:type="spellEnd"/>
            <w:r w:rsidRPr="0014558C">
              <w:rPr>
                <w:sz w:val="14"/>
                <w:szCs w:val="14"/>
              </w:rPr>
              <w:t xml:space="preserve"> and the Lonely Fisherman by Ian Eagleton</w:t>
            </w:r>
          </w:p>
          <w:p w:rsidR="003B473C" w:rsidRPr="0014558C" w:rsidRDefault="003B473C" w:rsidP="0014558C">
            <w:pPr>
              <w:rPr>
                <w:sz w:val="14"/>
                <w:szCs w:val="14"/>
              </w:rPr>
            </w:pPr>
          </w:p>
          <w:p w:rsidR="003B473C" w:rsidRDefault="003B473C" w:rsidP="0014558C">
            <w:pPr>
              <w:rPr>
                <w:sz w:val="14"/>
                <w:szCs w:val="14"/>
              </w:rPr>
            </w:pPr>
            <w:r w:rsidRPr="0014558C">
              <w:rPr>
                <w:sz w:val="14"/>
                <w:szCs w:val="14"/>
              </w:rPr>
              <w:t xml:space="preserve">Outcome: write a fantasy story based on a classic tale (fiction) </w:t>
            </w:r>
          </w:p>
          <w:p w:rsidR="003B473C" w:rsidRPr="00082CBE" w:rsidRDefault="003B473C" w:rsidP="0014558C">
            <w:pPr>
              <w:rPr>
                <w:sz w:val="14"/>
                <w:szCs w:val="14"/>
              </w:rPr>
            </w:pPr>
          </w:p>
          <w:p w:rsidR="003B473C" w:rsidRPr="009676B8" w:rsidRDefault="003B473C" w:rsidP="00082CBE">
            <w:pPr>
              <w:rPr>
                <w:i/>
                <w:sz w:val="14"/>
                <w:szCs w:val="14"/>
              </w:rPr>
            </w:pPr>
            <w:r w:rsidRPr="00082CBE">
              <w:rPr>
                <w:sz w:val="14"/>
                <w:szCs w:val="14"/>
              </w:rPr>
              <w:t>(approximately 4 weeks)</w:t>
            </w:r>
          </w:p>
        </w:tc>
        <w:tc>
          <w:tcPr>
            <w:tcW w:w="3734" w:type="dxa"/>
            <w:vMerge w:val="restart"/>
          </w:tcPr>
          <w:p w:rsidR="003B473C" w:rsidRPr="009676B8" w:rsidRDefault="003B473C" w:rsidP="0014558C">
            <w:pPr>
              <w:rPr>
                <w:sz w:val="14"/>
                <w:szCs w:val="14"/>
              </w:rPr>
            </w:pPr>
            <w:r>
              <w:rPr>
                <w:sz w:val="14"/>
                <w:szCs w:val="14"/>
              </w:rPr>
              <w:t xml:space="preserve">Poetry Unit: </w:t>
            </w:r>
            <w:r w:rsidRPr="0014558C">
              <w:rPr>
                <w:sz w:val="14"/>
                <w:szCs w:val="14"/>
              </w:rPr>
              <w:t>Dance with Me, Autumn</w:t>
            </w:r>
            <w:r>
              <w:rPr>
                <w:sz w:val="14"/>
                <w:szCs w:val="14"/>
              </w:rPr>
              <w:t xml:space="preserve"> </w:t>
            </w:r>
            <w:r w:rsidRPr="0014558C">
              <w:rPr>
                <w:sz w:val="14"/>
                <w:szCs w:val="14"/>
              </w:rPr>
              <w:t>by The Literacy</w:t>
            </w:r>
            <w:r>
              <w:rPr>
                <w:sz w:val="14"/>
                <w:szCs w:val="14"/>
              </w:rPr>
              <w:t xml:space="preserve"> </w:t>
            </w:r>
            <w:r w:rsidRPr="0014558C">
              <w:rPr>
                <w:sz w:val="14"/>
                <w:szCs w:val="14"/>
              </w:rPr>
              <w:t>Company</w:t>
            </w:r>
          </w:p>
          <w:p w:rsidR="003B473C" w:rsidRPr="009676B8" w:rsidRDefault="003B473C" w:rsidP="00593908">
            <w:pPr>
              <w:rPr>
                <w:sz w:val="14"/>
                <w:szCs w:val="14"/>
              </w:rPr>
            </w:pPr>
          </w:p>
          <w:p w:rsidR="003B473C" w:rsidRPr="009676B8" w:rsidRDefault="003B473C" w:rsidP="00593908">
            <w:pPr>
              <w:rPr>
                <w:i/>
                <w:sz w:val="14"/>
                <w:szCs w:val="14"/>
              </w:rPr>
            </w:pPr>
            <w:r w:rsidRPr="009676B8">
              <w:rPr>
                <w:i/>
                <w:sz w:val="14"/>
                <w:szCs w:val="14"/>
              </w:rPr>
              <w:t>(approximately 1 week)</w:t>
            </w:r>
          </w:p>
          <w:p w:rsidR="003B473C" w:rsidRPr="009676B8" w:rsidRDefault="003B473C" w:rsidP="00593908">
            <w:pPr>
              <w:rPr>
                <w:i/>
                <w:sz w:val="14"/>
                <w:szCs w:val="14"/>
              </w:rPr>
            </w:pPr>
          </w:p>
          <w:p w:rsidR="003B473C" w:rsidRPr="009676B8" w:rsidRDefault="003B473C" w:rsidP="00DA4669">
            <w:pPr>
              <w:rPr>
                <w:i/>
                <w:sz w:val="14"/>
                <w:szCs w:val="14"/>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3B473C" w:rsidRPr="0034648D" w:rsidRDefault="003B473C" w:rsidP="003B473C">
            <w:pPr>
              <w:rPr>
                <w:i/>
                <w:color w:val="538135" w:themeColor="accent6" w:themeShade="BF"/>
                <w:sz w:val="13"/>
                <w:szCs w:val="13"/>
              </w:rPr>
            </w:pPr>
            <w:r w:rsidRPr="00112843">
              <w:rPr>
                <w:sz w:val="13"/>
                <w:szCs w:val="13"/>
              </w:rPr>
              <w:t>RE:</w:t>
            </w:r>
            <w:r w:rsidRPr="0034648D">
              <w:rPr>
                <w:sz w:val="13"/>
                <w:szCs w:val="13"/>
              </w:rPr>
              <w:t xml:space="preserve"> </w:t>
            </w:r>
            <w:r w:rsidR="00ED6A24">
              <w:rPr>
                <w:sz w:val="13"/>
                <w:szCs w:val="13"/>
              </w:rPr>
              <w:t xml:space="preserve">What is God like? By Rachel Held Evans - </w:t>
            </w:r>
            <w:r w:rsidR="00ED6A24">
              <w:rPr>
                <w:i/>
                <w:color w:val="538135" w:themeColor="accent6" w:themeShade="BF"/>
                <w:sz w:val="13"/>
                <w:szCs w:val="13"/>
              </w:rPr>
              <w:t>links to topic ‘</w:t>
            </w:r>
            <w:r w:rsidR="00ED6A24" w:rsidRPr="00ED6A24">
              <w:rPr>
                <w:i/>
                <w:color w:val="538135" w:themeColor="accent6" w:themeShade="BF"/>
                <w:sz w:val="13"/>
                <w:szCs w:val="13"/>
              </w:rPr>
              <w:t>What is it like to follow God?</w:t>
            </w:r>
            <w:r w:rsidR="00ED6A24">
              <w:rPr>
                <w:i/>
                <w:color w:val="538135" w:themeColor="accent6" w:themeShade="BF"/>
                <w:sz w:val="13"/>
                <w:szCs w:val="13"/>
              </w:rPr>
              <w:t>’</w:t>
            </w:r>
          </w:p>
        </w:tc>
        <w:tc>
          <w:tcPr>
            <w:tcW w:w="534" w:type="dxa"/>
            <w:vMerge/>
          </w:tcPr>
          <w:p w:rsidR="003B473C" w:rsidRPr="009676B8" w:rsidRDefault="003B473C" w:rsidP="00210298">
            <w:pPr>
              <w:jc w:val="center"/>
              <w:rPr>
                <w:sz w:val="14"/>
                <w:szCs w:val="14"/>
              </w:rPr>
            </w:pPr>
          </w:p>
        </w:tc>
      </w:tr>
      <w:tr w:rsidR="003B473C" w:rsidRPr="0034648D" w:rsidTr="006D1F7F">
        <w:trPr>
          <w:cantSplit/>
          <w:trHeight w:val="271"/>
        </w:trPr>
        <w:tc>
          <w:tcPr>
            <w:tcW w:w="515" w:type="dxa"/>
            <w:vMerge/>
            <w:textDirection w:val="btLr"/>
          </w:tcPr>
          <w:p w:rsidR="003B473C" w:rsidRPr="009676B8" w:rsidRDefault="003B473C" w:rsidP="00DA4669">
            <w:pPr>
              <w:ind w:left="113" w:right="113"/>
              <w:jc w:val="center"/>
              <w:rPr>
                <w:sz w:val="14"/>
                <w:szCs w:val="14"/>
              </w:rPr>
            </w:pPr>
          </w:p>
        </w:tc>
        <w:tc>
          <w:tcPr>
            <w:tcW w:w="3229" w:type="dxa"/>
            <w:vMerge/>
          </w:tcPr>
          <w:p w:rsidR="003B473C" w:rsidRPr="009676B8" w:rsidRDefault="003B473C" w:rsidP="00CA661F">
            <w:pPr>
              <w:rPr>
                <w:sz w:val="14"/>
                <w:szCs w:val="14"/>
              </w:rPr>
            </w:pPr>
          </w:p>
        </w:tc>
        <w:tc>
          <w:tcPr>
            <w:tcW w:w="3734" w:type="dxa"/>
            <w:vMerge/>
          </w:tcPr>
          <w:p w:rsidR="003B473C" w:rsidRPr="009676B8" w:rsidRDefault="003B473C" w:rsidP="00593908">
            <w:pPr>
              <w:rPr>
                <w:sz w:val="14"/>
                <w:szCs w:val="14"/>
              </w:rPr>
            </w:pPr>
          </w:p>
        </w:tc>
        <w:tc>
          <w:tcPr>
            <w:tcW w:w="6386" w:type="dxa"/>
            <w:shd w:val="clear" w:color="auto" w:fill="FFFFFF" w:themeFill="background1"/>
          </w:tcPr>
          <w:p w:rsidR="003B473C" w:rsidRPr="00643A7C" w:rsidRDefault="003B473C" w:rsidP="001F7E2C">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1F7E2C" w:rsidRPr="001F7E2C">
              <w:rPr>
                <w:sz w:val="13"/>
                <w:szCs w:val="13"/>
              </w:rPr>
              <w:t>The Big Book of the UK: Facts, folklore and fascinations from around the United Kingdom</w:t>
            </w:r>
            <w:r w:rsidR="001F7E2C">
              <w:rPr>
                <w:sz w:val="13"/>
                <w:szCs w:val="13"/>
              </w:rPr>
              <w:t xml:space="preserve"> - </w:t>
            </w:r>
            <w:r w:rsidR="001F7E2C">
              <w:rPr>
                <w:i/>
                <w:color w:val="538135" w:themeColor="accent6" w:themeShade="BF"/>
                <w:sz w:val="13"/>
                <w:szCs w:val="13"/>
              </w:rPr>
              <w:t>links to autumn learning</w:t>
            </w:r>
          </w:p>
        </w:tc>
        <w:tc>
          <w:tcPr>
            <w:tcW w:w="534" w:type="dxa"/>
            <w:vMerge/>
          </w:tcPr>
          <w:p w:rsidR="003B473C" w:rsidRPr="009676B8" w:rsidRDefault="003B473C" w:rsidP="00210298">
            <w:pPr>
              <w:jc w:val="center"/>
              <w:rPr>
                <w:sz w:val="14"/>
                <w:szCs w:val="14"/>
              </w:rPr>
            </w:pPr>
          </w:p>
        </w:tc>
      </w:tr>
      <w:tr w:rsidR="003B473C" w:rsidRPr="0034648D" w:rsidTr="006D1F7F">
        <w:trPr>
          <w:cantSplit/>
          <w:trHeight w:val="271"/>
        </w:trPr>
        <w:tc>
          <w:tcPr>
            <w:tcW w:w="515" w:type="dxa"/>
            <w:vMerge/>
            <w:textDirection w:val="btLr"/>
          </w:tcPr>
          <w:p w:rsidR="003B473C" w:rsidRPr="009676B8" w:rsidRDefault="003B473C" w:rsidP="00DA4669">
            <w:pPr>
              <w:ind w:left="113" w:right="113"/>
              <w:jc w:val="center"/>
              <w:rPr>
                <w:sz w:val="14"/>
                <w:szCs w:val="14"/>
              </w:rPr>
            </w:pPr>
          </w:p>
        </w:tc>
        <w:tc>
          <w:tcPr>
            <w:tcW w:w="3229" w:type="dxa"/>
            <w:vMerge/>
          </w:tcPr>
          <w:p w:rsidR="003B473C" w:rsidRPr="009676B8" w:rsidRDefault="003B473C" w:rsidP="00CA661F">
            <w:pPr>
              <w:rPr>
                <w:sz w:val="14"/>
                <w:szCs w:val="14"/>
              </w:rPr>
            </w:pPr>
          </w:p>
        </w:tc>
        <w:tc>
          <w:tcPr>
            <w:tcW w:w="3734" w:type="dxa"/>
            <w:vMerge/>
          </w:tcPr>
          <w:p w:rsidR="003B473C" w:rsidRPr="009676B8" w:rsidRDefault="003B473C" w:rsidP="00593908">
            <w:pPr>
              <w:rPr>
                <w:sz w:val="14"/>
                <w:szCs w:val="14"/>
              </w:rPr>
            </w:pPr>
          </w:p>
        </w:tc>
        <w:tc>
          <w:tcPr>
            <w:tcW w:w="6386" w:type="dxa"/>
            <w:shd w:val="clear" w:color="auto" w:fill="FFFFFF" w:themeFill="background1"/>
          </w:tcPr>
          <w:p w:rsidR="003B473C" w:rsidRPr="00643A7C" w:rsidRDefault="003B473C" w:rsidP="003B473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EE3068" w:rsidRPr="00EE3068">
              <w:rPr>
                <w:sz w:val="13"/>
                <w:szCs w:val="13"/>
              </w:rPr>
              <w:t>Everything: Stone Age to Iron Age</w:t>
            </w:r>
            <w:r w:rsidR="00EE3068">
              <w:rPr>
                <w:sz w:val="13"/>
                <w:szCs w:val="13"/>
              </w:rPr>
              <w:t xml:space="preserve"> by National Geographic Kids  - </w:t>
            </w:r>
            <w:r w:rsidR="00EE3068">
              <w:rPr>
                <w:i/>
                <w:color w:val="538135" w:themeColor="accent6" w:themeShade="BF"/>
                <w:sz w:val="13"/>
                <w:szCs w:val="13"/>
              </w:rPr>
              <w:t>links to autumn history learning</w:t>
            </w:r>
          </w:p>
        </w:tc>
        <w:tc>
          <w:tcPr>
            <w:tcW w:w="534" w:type="dxa"/>
            <w:vMerge/>
          </w:tcPr>
          <w:p w:rsidR="003B473C" w:rsidRPr="009676B8" w:rsidRDefault="003B473C" w:rsidP="00210298">
            <w:pPr>
              <w:jc w:val="center"/>
              <w:rPr>
                <w:sz w:val="14"/>
                <w:szCs w:val="14"/>
              </w:rPr>
            </w:pPr>
          </w:p>
        </w:tc>
      </w:tr>
      <w:tr w:rsidR="003B473C" w:rsidRPr="0034648D" w:rsidTr="006D1F7F">
        <w:trPr>
          <w:cantSplit/>
          <w:trHeight w:val="271"/>
        </w:trPr>
        <w:tc>
          <w:tcPr>
            <w:tcW w:w="515" w:type="dxa"/>
            <w:vMerge/>
            <w:textDirection w:val="btLr"/>
          </w:tcPr>
          <w:p w:rsidR="003B473C" w:rsidRPr="009676B8" w:rsidRDefault="003B473C" w:rsidP="00DA4669">
            <w:pPr>
              <w:ind w:left="113" w:right="113"/>
              <w:jc w:val="center"/>
              <w:rPr>
                <w:sz w:val="14"/>
                <w:szCs w:val="14"/>
              </w:rPr>
            </w:pPr>
          </w:p>
        </w:tc>
        <w:tc>
          <w:tcPr>
            <w:tcW w:w="3229" w:type="dxa"/>
            <w:vMerge/>
          </w:tcPr>
          <w:p w:rsidR="003B473C" w:rsidRPr="009676B8" w:rsidRDefault="003B473C" w:rsidP="00CA661F">
            <w:pPr>
              <w:rPr>
                <w:sz w:val="14"/>
                <w:szCs w:val="14"/>
              </w:rPr>
            </w:pPr>
          </w:p>
        </w:tc>
        <w:tc>
          <w:tcPr>
            <w:tcW w:w="3734" w:type="dxa"/>
            <w:vMerge/>
          </w:tcPr>
          <w:p w:rsidR="003B473C" w:rsidRPr="009676B8" w:rsidRDefault="003B473C" w:rsidP="00593908">
            <w:pPr>
              <w:rPr>
                <w:sz w:val="14"/>
                <w:szCs w:val="14"/>
              </w:rPr>
            </w:pPr>
          </w:p>
        </w:tc>
        <w:tc>
          <w:tcPr>
            <w:tcW w:w="6386" w:type="dxa"/>
            <w:shd w:val="clear" w:color="auto" w:fill="FFFFFF" w:themeFill="background1"/>
          </w:tcPr>
          <w:p w:rsidR="003B473C" w:rsidRDefault="003B473C" w:rsidP="00040FAA">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1050C2" w:rsidP="00040FAA">
            <w:pPr>
              <w:rPr>
                <w:color w:val="538135" w:themeColor="accent6" w:themeShade="BF"/>
                <w:sz w:val="13"/>
                <w:szCs w:val="13"/>
              </w:rPr>
            </w:pPr>
            <w:r w:rsidRPr="001050C2">
              <w:rPr>
                <w:sz w:val="13"/>
                <w:szCs w:val="13"/>
              </w:rPr>
              <w:t xml:space="preserve">Forces and Magnets (Step Into Science) – </w:t>
            </w:r>
            <w:r w:rsidRPr="001050C2">
              <w:rPr>
                <w:i/>
                <w:color w:val="538135" w:themeColor="accent6" w:themeShade="BF"/>
                <w:sz w:val="13"/>
                <w:szCs w:val="13"/>
              </w:rPr>
              <w:t>links to topic ‘forces and magnets’</w:t>
            </w:r>
          </w:p>
        </w:tc>
        <w:tc>
          <w:tcPr>
            <w:tcW w:w="534" w:type="dxa"/>
            <w:vMerge/>
          </w:tcPr>
          <w:p w:rsidR="003B473C" w:rsidRPr="009676B8" w:rsidRDefault="003B473C" w:rsidP="00210298">
            <w:pPr>
              <w:jc w:val="center"/>
              <w:rPr>
                <w:sz w:val="14"/>
                <w:szCs w:val="14"/>
              </w:rPr>
            </w:pPr>
          </w:p>
        </w:tc>
      </w:tr>
      <w:tr w:rsidR="003B473C" w:rsidRPr="0034648D" w:rsidTr="006D1F7F">
        <w:trPr>
          <w:cantSplit/>
          <w:trHeight w:val="137"/>
        </w:trPr>
        <w:tc>
          <w:tcPr>
            <w:tcW w:w="515" w:type="dxa"/>
            <w:vMerge/>
            <w:textDirection w:val="btLr"/>
          </w:tcPr>
          <w:p w:rsidR="003B473C" w:rsidRPr="009676B8" w:rsidRDefault="003B473C" w:rsidP="00DA4669">
            <w:pPr>
              <w:ind w:left="113" w:right="113"/>
              <w:jc w:val="center"/>
              <w:rPr>
                <w:sz w:val="14"/>
                <w:szCs w:val="14"/>
              </w:rPr>
            </w:pPr>
          </w:p>
        </w:tc>
        <w:tc>
          <w:tcPr>
            <w:tcW w:w="3229" w:type="dxa"/>
            <w:vMerge/>
          </w:tcPr>
          <w:p w:rsidR="003B473C" w:rsidRPr="009676B8" w:rsidRDefault="003B473C" w:rsidP="00CA661F">
            <w:pPr>
              <w:rPr>
                <w:sz w:val="14"/>
                <w:szCs w:val="14"/>
              </w:rPr>
            </w:pPr>
          </w:p>
        </w:tc>
        <w:tc>
          <w:tcPr>
            <w:tcW w:w="3734" w:type="dxa"/>
            <w:vMerge/>
          </w:tcPr>
          <w:p w:rsidR="003B473C" w:rsidRPr="009676B8" w:rsidRDefault="003B473C" w:rsidP="00593908">
            <w:pPr>
              <w:rPr>
                <w:sz w:val="14"/>
                <w:szCs w:val="14"/>
              </w:rPr>
            </w:pPr>
          </w:p>
        </w:tc>
        <w:tc>
          <w:tcPr>
            <w:tcW w:w="6386" w:type="dxa"/>
            <w:shd w:val="clear" w:color="auto" w:fill="FFFFFF" w:themeFill="background1"/>
          </w:tcPr>
          <w:p w:rsidR="003B473C" w:rsidRPr="0034648D" w:rsidRDefault="003B473C" w:rsidP="00040FAA">
            <w:pPr>
              <w:rPr>
                <w:sz w:val="13"/>
                <w:szCs w:val="13"/>
              </w:rPr>
            </w:pPr>
            <w:r w:rsidRPr="0034648D">
              <w:rPr>
                <w:sz w:val="13"/>
                <w:szCs w:val="13"/>
              </w:rPr>
              <w:t>Wider curriculum: Choos</w:t>
            </w:r>
            <w:r>
              <w:rPr>
                <w:sz w:val="13"/>
                <w:szCs w:val="13"/>
              </w:rPr>
              <w:t>e from wider curriculum KS2 box.</w:t>
            </w:r>
          </w:p>
        </w:tc>
        <w:tc>
          <w:tcPr>
            <w:tcW w:w="534" w:type="dxa"/>
            <w:vMerge/>
          </w:tcPr>
          <w:p w:rsidR="003B473C" w:rsidRPr="009676B8" w:rsidRDefault="003B473C" w:rsidP="00210298">
            <w:pPr>
              <w:jc w:val="center"/>
              <w:rPr>
                <w:sz w:val="14"/>
                <w:szCs w:val="14"/>
              </w:rPr>
            </w:pPr>
          </w:p>
        </w:tc>
      </w:tr>
      <w:tr w:rsidR="003B473C" w:rsidRPr="0034648D" w:rsidTr="006D1F7F">
        <w:trPr>
          <w:cantSplit/>
          <w:trHeight w:val="137"/>
        </w:trPr>
        <w:tc>
          <w:tcPr>
            <w:tcW w:w="515" w:type="dxa"/>
            <w:vMerge/>
            <w:textDirection w:val="btLr"/>
          </w:tcPr>
          <w:p w:rsidR="003B473C" w:rsidRPr="009676B8" w:rsidRDefault="003B473C" w:rsidP="00DA4669">
            <w:pPr>
              <w:ind w:left="113" w:right="113"/>
              <w:jc w:val="center"/>
              <w:rPr>
                <w:sz w:val="14"/>
                <w:szCs w:val="14"/>
              </w:rPr>
            </w:pPr>
          </w:p>
        </w:tc>
        <w:tc>
          <w:tcPr>
            <w:tcW w:w="3229" w:type="dxa"/>
            <w:vMerge/>
          </w:tcPr>
          <w:p w:rsidR="003B473C" w:rsidRPr="009676B8" w:rsidRDefault="003B473C" w:rsidP="00CA661F">
            <w:pPr>
              <w:rPr>
                <w:sz w:val="14"/>
                <w:szCs w:val="14"/>
              </w:rPr>
            </w:pPr>
          </w:p>
        </w:tc>
        <w:tc>
          <w:tcPr>
            <w:tcW w:w="3734" w:type="dxa"/>
            <w:vMerge/>
          </w:tcPr>
          <w:p w:rsidR="003B473C" w:rsidRPr="009676B8" w:rsidRDefault="003B473C" w:rsidP="00593908">
            <w:pPr>
              <w:rPr>
                <w:sz w:val="14"/>
                <w:szCs w:val="14"/>
              </w:rPr>
            </w:pPr>
          </w:p>
        </w:tc>
        <w:tc>
          <w:tcPr>
            <w:tcW w:w="6386" w:type="dxa"/>
            <w:shd w:val="clear" w:color="auto" w:fill="FFFFFF" w:themeFill="background1"/>
          </w:tcPr>
          <w:p w:rsidR="003B473C" w:rsidRPr="00526AC2" w:rsidRDefault="003B473C" w:rsidP="00526AC2">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The Christmas-</w:t>
            </w:r>
            <w:proofErr w:type="spellStart"/>
            <w:r w:rsidR="00BB44C3" w:rsidRPr="00BB44C3">
              <w:rPr>
                <w:sz w:val="13"/>
                <w:szCs w:val="13"/>
              </w:rPr>
              <w:t>saurus</w:t>
            </w:r>
            <w:proofErr w:type="spellEnd"/>
            <w:r w:rsidR="00BB44C3" w:rsidRPr="00BB44C3">
              <w:rPr>
                <w:sz w:val="13"/>
                <w:szCs w:val="13"/>
              </w:rPr>
              <w:t xml:space="preserve"> by Tom Fletcher - </w:t>
            </w:r>
            <w:r w:rsidR="00BB44C3" w:rsidRPr="00BB44C3">
              <w:rPr>
                <w:i/>
                <w:color w:val="538135" w:themeColor="accent6" w:themeShade="BF"/>
                <w:sz w:val="13"/>
                <w:szCs w:val="13"/>
              </w:rPr>
              <w:t>enjoyable text, reading for pleasure</w:t>
            </w:r>
          </w:p>
        </w:tc>
        <w:tc>
          <w:tcPr>
            <w:tcW w:w="534" w:type="dxa"/>
            <w:vMerge/>
          </w:tcPr>
          <w:p w:rsidR="003B473C" w:rsidRPr="009676B8" w:rsidRDefault="003B473C" w:rsidP="00210298">
            <w:pPr>
              <w:jc w:val="center"/>
              <w:rPr>
                <w:sz w:val="14"/>
                <w:szCs w:val="14"/>
              </w:rPr>
            </w:pPr>
          </w:p>
        </w:tc>
      </w:tr>
      <w:tr w:rsidR="003B473C" w:rsidRPr="0034648D" w:rsidTr="003B473C">
        <w:trPr>
          <w:cantSplit/>
          <w:trHeight w:val="190"/>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3 – 6 weeks</w:t>
            </w:r>
          </w:p>
        </w:tc>
        <w:tc>
          <w:tcPr>
            <w:tcW w:w="3229" w:type="dxa"/>
            <w:vMerge w:val="restart"/>
          </w:tcPr>
          <w:p w:rsidR="003B473C" w:rsidRPr="0014558C" w:rsidRDefault="003B473C" w:rsidP="003B473C">
            <w:pPr>
              <w:rPr>
                <w:sz w:val="14"/>
                <w:szCs w:val="14"/>
              </w:rPr>
            </w:pPr>
            <w:r w:rsidRPr="0014558C">
              <w:rPr>
                <w:sz w:val="14"/>
                <w:szCs w:val="14"/>
              </w:rPr>
              <w:t xml:space="preserve">Unit: Stone Age Boy by </w:t>
            </w:r>
            <w:proofErr w:type="spellStart"/>
            <w:r w:rsidRPr="0014558C">
              <w:rPr>
                <w:sz w:val="14"/>
                <w:szCs w:val="14"/>
              </w:rPr>
              <w:t>Katoshi</w:t>
            </w:r>
            <w:proofErr w:type="spellEnd"/>
            <w:r w:rsidRPr="0014558C">
              <w:rPr>
                <w:sz w:val="14"/>
                <w:szCs w:val="14"/>
              </w:rPr>
              <w:t xml:space="preserve"> Kitamura</w:t>
            </w:r>
          </w:p>
          <w:p w:rsidR="003B473C" w:rsidRPr="0014558C" w:rsidRDefault="003B473C" w:rsidP="003B473C">
            <w:pPr>
              <w:rPr>
                <w:sz w:val="14"/>
                <w:szCs w:val="14"/>
              </w:rPr>
            </w:pPr>
          </w:p>
          <w:p w:rsidR="003B473C" w:rsidRDefault="003B473C" w:rsidP="003B473C">
            <w:pPr>
              <w:rPr>
                <w:sz w:val="14"/>
                <w:szCs w:val="14"/>
              </w:rPr>
            </w:pPr>
            <w:r w:rsidRPr="0014558C">
              <w:rPr>
                <w:sz w:val="14"/>
                <w:szCs w:val="14"/>
              </w:rPr>
              <w:t>Outcome: write a story set in the Stone Age (fiction)</w:t>
            </w:r>
          </w:p>
          <w:p w:rsidR="003B473C" w:rsidRPr="00082CBE" w:rsidRDefault="003B473C" w:rsidP="003B473C">
            <w:pPr>
              <w:rPr>
                <w:sz w:val="14"/>
                <w:szCs w:val="14"/>
              </w:rPr>
            </w:pPr>
          </w:p>
          <w:p w:rsidR="003B473C" w:rsidRPr="009676B8" w:rsidRDefault="003B473C" w:rsidP="003B473C">
            <w:pPr>
              <w:rPr>
                <w:sz w:val="14"/>
                <w:szCs w:val="14"/>
                <w:u w:val="single"/>
              </w:rPr>
            </w:pPr>
            <w:r w:rsidRPr="00082CBE">
              <w:rPr>
                <w:sz w:val="14"/>
                <w:szCs w:val="14"/>
              </w:rPr>
              <w:t>(approximately 4 weeks)</w:t>
            </w:r>
          </w:p>
        </w:tc>
        <w:tc>
          <w:tcPr>
            <w:tcW w:w="3734" w:type="dxa"/>
            <w:vMerge w:val="restart"/>
          </w:tcPr>
          <w:p w:rsidR="003B473C" w:rsidRDefault="003B473C" w:rsidP="003B473C">
            <w:pPr>
              <w:rPr>
                <w:sz w:val="14"/>
                <w:szCs w:val="14"/>
              </w:rPr>
            </w:pPr>
            <w:r w:rsidRPr="009676B8">
              <w:rPr>
                <w:sz w:val="14"/>
                <w:szCs w:val="14"/>
              </w:rPr>
              <w:t xml:space="preserve">Poetry Unit: </w:t>
            </w:r>
            <w:r w:rsidRPr="0014558C">
              <w:rPr>
                <w:sz w:val="14"/>
                <w:szCs w:val="14"/>
              </w:rPr>
              <w:t>The River’s Tale by</w:t>
            </w:r>
            <w:r>
              <w:rPr>
                <w:sz w:val="14"/>
                <w:szCs w:val="14"/>
              </w:rPr>
              <w:t xml:space="preserve"> </w:t>
            </w:r>
            <w:r w:rsidRPr="0014558C">
              <w:rPr>
                <w:sz w:val="14"/>
                <w:szCs w:val="14"/>
              </w:rPr>
              <w:t>Rudyard Kipling (extract)</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rPr>
            </w:pPr>
            <w:r w:rsidRPr="009676B8">
              <w:rPr>
                <w:sz w:val="14"/>
                <w:szCs w:val="14"/>
              </w:rPr>
              <w:t>Cross-cur</w:t>
            </w:r>
            <w:r>
              <w:rPr>
                <w:sz w:val="14"/>
                <w:szCs w:val="14"/>
              </w:rPr>
              <w:t>ricular writing outcome: Science</w:t>
            </w:r>
            <w:r w:rsidRPr="009676B8">
              <w:rPr>
                <w:sz w:val="14"/>
                <w:szCs w:val="14"/>
              </w:rPr>
              <w:t xml:space="preserve"> </w:t>
            </w:r>
            <w:r>
              <w:rPr>
                <w:sz w:val="14"/>
                <w:szCs w:val="14"/>
              </w:rPr>
              <w:t>– linked to the topic of ‘Light and Shadow’.</w:t>
            </w:r>
          </w:p>
          <w:p w:rsidR="003B473C" w:rsidRPr="009676B8" w:rsidRDefault="003B473C" w:rsidP="003B473C">
            <w:pPr>
              <w:rPr>
                <w:sz w:val="14"/>
                <w:szCs w:val="14"/>
              </w:rPr>
            </w:pPr>
          </w:p>
          <w:p w:rsidR="003B473C" w:rsidRPr="009676B8" w:rsidRDefault="003B473C" w:rsidP="003B473C">
            <w:pPr>
              <w:rPr>
                <w:sz w:val="14"/>
                <w:szCs w:val="14"/>
                <w:u w:val="single"/>
              </w:rPr>
            </w:pPr>
            <w:r w:rsidRPr="009676B8">
              <w:rPr>
                <w:i/>
                <w:sz w:val="14"/>
                <w:szCs w:val="14"/>
              </w:rPr>
              <w:t>(approximately 1 week)</w:t>
            </w:r>
          </w:p>
        </w:tc>
        <w:tc>
          <w:tcPr>
            <w:tcW w:w="6386" w:type="dxa"/>
            <w:shd w:val="clear" w:color="auto" w:fill="FFFFCC"/>
          </w:tcPr>
          <w:p w:rsidR="003B473C" w:rsidRPr="0034648D" w:rsidRDefault="003B473C" w:rsidP="003B473C">
            <w:pPr>
              <w:rPr>
                <w:i/>
                <w:color w:val="538135" w:themeColor="accent6" w:themeShade="BF"/>
                <w:sz w:val="13"/>
                <w:szCs w:val="13"/>
              </w:rPr>
            </w:pPr>
            <w:r w:rsidRPr="00112843">
              <w:rPr>
                <w:sz w:val="13"/>
                <w:szCs w:val="13"/>
              </w:rPr>
              <w:t>RE:</w:t>
            </w:r>
            <w:r w:rsidRPr="0034648D">
              <w:rPr>
                <w:sz w:val="13"/>
                <w:szCs w:val="13"/>
              </w:rPr>
              <w:t xml:space="preserve"> </w:t>
            </w:r>
            <w:r w:rsidR="00ED6A24" w:rsidRPr="00ED6A24">
              <w:rPr>
                <w:sz w:val="13"/>
                <w:szCs w:val="13"/>
              </w:rPr>
              <w:t>Amazing Muslims Who Changed the World</w:t>
            </w:r>
            <w:r w:rsidR="00ED6A24">
              <w:rPr>
                <w:sz w:val="13"/>
                <w:szCs w:val="13"/>
              </w:rPr>
              <w:t xml:space="preserve"> by </w:t>
            </w:r>
            <w:proofErr w:type="spellStart"/>
            <w:r w:rsidR="00ED6A24">
              <w:rPr>
                <w:sz w:val="13"/>
                <w:szCs w:val="13"/>
              </w:rPr>
              <w:t>Burhana</w:t>
            </w:r>
            <w:proofErr w:type="spellEnd"/>
            <w:r w:rsidR="00ED6A24">
              <w:rPr>
                <w:sz w:val="13"/>
                <w:szCs w:val="13"/>
              </w:rPr>
              <w:t xml:space="preserve"> Islam  - </w:t>
            </w:r>
            <w:r w:rsidR="00ED6A24">
              <w:rPr>
                <w:i/>
                <w:color w:val="538135" w:themeColor="accent6" w:themeShade="BF"/>
                <w:sz w:val="13"/>
                <w:szCs w:val="13"/>
              </w:rPr>
              <w:t>links to topic ‘</w:t>
            </w:r>
            <w:r w:rsidR="00ED6A24" w:rsidRPr="00ED6A24">
              <w:rPr>
                <w:i/>
                <w:color w:val="538135" w:themeColor="accent6" w:themeShade="BF"/>
                <w:sz w:val="13"/>
                <w:szCs w:val="13"/>
              </w:rPr>
              <w:t>How do festivals and worsh</w:t>
            </w:r>
            <w:r w:rsidR="00ED6A24">
              <w:rPr>
                <w:i/>
                <w:color w:val="538135" w:themeColor="accent6" w:themeShade="BF"/>
                <w:sz w:val="13"/>
                <w:szCs w:val="13"/>
              </w:rPr>
              <w:t>ip show what matters to Muslims’</w:t>
            </w:r>
          </w:p>
        </w:tc>
        <w:tc>
          <w:tcPr>
            <w:tcW w:w="534" w:type="dxa"/>
            <w:vMerge w:val="restart"/>
            <w:textDirection w:val="btLr"/>
          </w:tcPr>
          <w:p w:rsidR="003B473C" w:rsidRPr="003B473C" w:rsidRDefault="003B473C" w:rsidP="003B473C">
            <w:pPr>
              <w:ind w:left="113" w:right="113"/>
              <w:jc w:val="center"/>
              <w:rPr>
                <w:sz w:val="14"/>
                <w:szCs w:val="14"/>
              </w:rPr>
            </w:pPr>
            <w:r w:rsidRPr="003B473C">
              <w:rPr>
                <w:sz w:val="14"/>
                <w:szCs w:val="14"/>
              </w:rPr>
              <w:t xml:space="preserve">The Iron Man by Ted Hughes </w:t>
            </w:r>
            <w:r w:rsidRPr="003B473C">
              <w:rPr>
                <w:i/>
                <w:sz w:val="14"/>
                <w:szCs w:val="14"/>
              </w:rPr>
              <w:t xml:space="preserve">– </w:t>
            </w:r>
            <w:r w:rsidRPr="003B473C">
              <w:rPr>
                <w:i/>
                <w:color w:val="538135" w:themeColor="accent6" w:themeShade="BF"/>
                <w:sz w:val="14"/>
                <w:szCs w:val="14"/>
              </w:rPr>
              <w:t>complexity of plot/symbol</w:t>
            </w:r>
          </w:p>
        </w:tc>
      </w:tr>
      <w:tr w:rsidR="003B473C" w:rsidRPr="0034648D" w:rsidTr="003B473C">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3B473C">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761D5F" w:rsidRPr="00761D5F">
              <w:rPr>
                <w:sz w:val="13"/>
                <w:szCs w:val="13"/>
              </w:rPr>
              <w:t>7 Wonders of the World: A Book That Makes You Move</w:t>
            </w:r>
            <w:r w:rsidR="00761D5F">
              <w:rPr>
                <w:sz w:val="13"/>
                <w:szCs w:val="13"/>
              </w:rPr>
              <w:t xml:space="preserve"> - </w:t>
            </w:r>
            <w:r w:rsidR="00761D5F">
              <w:rPr>
                <w:i/>
                <w:color w:val="538135" w:themeColor="accent6" w:themeShade="BF"/>
                <w:sz w:val="13"/>
                <w:szCs w:val="13"/>
              </w:rPr>
              <w:t>links to spring geography learning</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3B473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EE3068" w:rsidRPr="00EE3068">
              <w:rPr>
                <w:sz w:val="13"/>
                <w:szCs w:val="13"/>
              </w:rPr>
              <w:t>Egypt Magnified</w:t>
            </w:r>
            <w:r w:rsidR="00EE3068">
              <w:rPr>
                <w:sz w:val="13"/>
                <w:szCs w:val="13"/>
              </w:rPr>
              <w:t xml:space="preserve"> by David Long - </w:t>
            </w:r>
            <w:r w:rsidR="00EE3068">
              <w:rPr>
                <w:i/>
                <w:color w:val="538135" w:themeColor="accent6" w:themeShade="BF"/>
                <w:sz w:val="13"/>
                <w:szCs w:val="13"/>
              </w:rPr>
              <w:t>links to spring history learning</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1050C2" w:rsidP="003B473C">
            <w:pPr>
              <w:rPr>
                <w:color w:val="538135" w:themeColor="accent6" w:themeShade="BF"/>
                <w:sz w:val="13"/>
                <w:szCs w:val="13"/>
              </w:rPr>
            </w:pPr>
            <w:r w:rsidRPr="001050C2">
              <w:rPr>
                <w:sz w:val="13"/>
                <w:szCs w:val="13"/>
              </w:rPr>
              <w:t xml:space="preserve">Light (Step Into Science) – </w:t>
            </w:r>
            <w:r w:rsidRPr="001050C2">
              <w:rPr>
                <w:i/>
                <w:color w:val="538135" w:themeColor="accent6" w:themeShade="BF"/>
                <w:sz w:val="13"/>
                <w:szCs w:val="13"/>
              </w:rPr>
              <w:t>links to topic ‘light and shadows’</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14558C"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526AC2" w:rsidRDefault="003B473C" w:rsidP="003B473C">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 xml:space="preserve">Cinderella of the Nile by Beverley Naidoo - </w:t>
            </w:r>
            <w:r w:rsidR="00BB44C3" w:rsidRPr="00BB44C3">
              <w:rPr>
                <w:i/>
                <w:color w:val="538135" w:themeColor="accent6" w:themeShade="BF"/>
                <w:sz w:val="13"/>
                <w:szCs w:val="13"/>
              </w:rPr>
              <w:t>archaic language, links to Ancient Egypt history topic &amp; links to a story the children know</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6D1F7F">
        <w:trPr>
          <w:cantSplit/>
          <w:trHeight w:val="188"/>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4 – 6 weeks</w:t>
            </w:r>
          </w:p>
        </w:tc>
        <w:tc>
          <w:tcPr>
            <w:tcW w:w="3229" w:type="dxa"/>
            <w:vMerge w:val="restart"/>
          </w:tcPr>
          <w:p w:rsidR="003B473C" w:rsidRPr="0014558C" w:rsidRDefault="003B473C" w:rsidP="003B473C">
            <w:pPr>
              <w:rPr>
                <w:sz w:val="14"/>
                <w:szCs w:val="14"/>
              </w:rPr>
            </w:pPr>
            <w:r w:rsidRPr="0014558C">
              <w:rPr>
                <w:sz w:val="14"/>
                <w:szCs w:val="14"/>
              </w:rPr>
              <w:t xml:space="preserve">Unit: Big Blue Whale by Nicola Davies, This Morning I Met a Whale by Michael </w:t>
            </w:r>
            <w:proofErr w:type="spellStart"/>
            <w:r w:rsidRPr="0014558C">
              <w:rPr>
                <w:sz w:val="14"/>
                <w:szCs w:val="14"/>
              </w:rPr>
              <w:t>Morpurgo</w:t>
            </w:r>
            <w:proofErr w:type="spellEnd"/>
          </w:p>
          <w:p w:rsidR="003B473C" w:rsidRPr="0014558C" w:rsidRDefault="003B473C" w:rsidP="003B473C">
            <w:pPr>
              <w:rPr>
                <w:sz w:val="14"/>
                <w:szCs w:val="14"/>
              </w:rPr>
            </w:pPr>
          </w:p>
          <w:p w:rsidR="003B473C" w:rsidRDefault="003B473C" w:rsidP="003B473C">
            <w:pPr>
              <w:rPr>
                <w:sz w:val="14"/>
                <w:szCs w:val="14"/>
              </w:rPr>
            </w:pPr>
            <w:r w:rsidRPr="0014558C">
              <w:rPr>
                <w:sz w:val="14"/>
                <w:szCs w:val="14"/>
              </w:rPr>
              <w:t>Outcome: write an information article (persuasion)</w:t>
            </w:r>
          </w:p>
          <w:p w:rsidR="003B473C" w:rsidRPr="00082CBE" w:rsidRDefault="003B473C" w:rsidP="003B473C">
            <w:pPr>
              <w:rPr>
                <w:sz w:val="14"/>
                <w:szCs w:val="14"/>
              </w:rPr>
            </w:pPr>
          </w:p>
          <w:p w:rsidR="003B473C" w:rsidRPr="009676B8" w:rsidRDefault="003B473C" w:rsidP="003B473C">
            <w:pPr>
              <w:rPr>
                <w:sz w:val="14"/>
                <w:szCs w:val="14"/>
                <w:u w:val="single"/>
              </w:rPr>
            </w:pPr>
            <w:r w:rsidRPr="00082CBE">
              <w:rPr>
                <w:sz w:val="14"/>
                <w:szCs w:val="14"/>
              </w:rPr>
              <w:t>(approximately 4 weeks)</w:t>
            </w:r>
          </w:p>
        </w:tc>
        <w:tc>
          <w:tcPr>
            <w:tcW w:w="3734" w:type="dxa"/>
            <w:vMerge w:val="restart"/>
          </w:tcPr>
          <w:p w:rsidR="003B473C" w:rsidRPr="009676B8" w:rsidRDefault="003B473C" w:rsidP="003B473C">
            <w:pPr>
              <w:rPr>
                <w:sz w:val="14"/>
                <w:szCs w:val="14"/>
              </w:rPr>
            </w:pPr>
            <w:r w:rsidRPr="009676B8">
              <w:rPr>
                <w:sz w:val="14"/>
                <w:szCs w:val="14"/>
              </w:rPr>
              <w:t xml:space="preserve">Poetry Unit: </w:t>
            </w:r>
            <w:r w:rsidRPr="0014558C">
              <w:rPr>
                <w:sz w:val="14"/>
                <w:szCs w:val="14"/>
              </w:rPr>
              <w:t>The Magnificent Bull</w:t>
            </w:r>
            <w:r>
              <w:rPr>
                <w:sz w:val="14"/>
                <w:szCs w:val="14"/>
              </w:rPr>
              <w:t xml:space="preserve"> </w:t>
            </w:r>
            <w:r w:rsidRPr="0014558C">
              <w:rPr>
                <w:sz w:val="14"/>
                <w:szCs w:val="14"/>
              </w:rPr>
              <w:t>from the Dinka tribe</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u w:val="single"/>
              </w:rPr>
            </w:pPr>
            <w:r w:rsidRPr="009676B8">
              <w:rPr>
                <w:i/>
                <w:color w:val="7030A0"/>
                <w:sz w:val="14"/>
                <w:szCs w:val="14"/>
              </w:rPr>
              <w:t>Reading and SPAG assessments to be administered (approximately 2 lessons)</w:t>
            </w:r>
          </w:p>
        </w:tc>
        <w:tc>
          <w:tcPr>
            <w:tcW w:w="6386" w:type="dxa"/>
          </w:tcPr>
          <w:p w:rsidR="003B473C" w:rsidRPr="0034648D" w:rsidRDefault="003B473C" w:rsidP="003B473C">
            <w:pPr>
              <w:rPr>
                <w:i/>
                <w:color w:val="538135" w:themeColor="accent6" w:themeShade="BF"/>
                <w:sz w:val="13"/>
                <w:szCs w:val="13"/>
              </w:rPr>
            </w:pPr>
            <w:r w:rsidRPr="00112843">
              <w:rPr>
                <w:sz w:val="13"/>
                <w:szCs w:val="13"/>
              </w:rPr>
              <w:t>RE:</w:t>
            </w:r>
            <w:r w:rsidRPr="0034648D">
              <w:rPr>
                <w:sz w:val="13"/>
                <w:szCs w:val="13"/>
              </w:rPr>
              <w:t xml:space="preserve"> </w:t>
            </w:r>
            <w:r w:rsidR="00ED6A24" w:rsidRPr="00ED6A24">
              <w:rPr>
                <w:sz w:val="13"/>
                <w:szCs w:val="13"/>
              </w:rPr>
              <w:t>Celebrating Jewish Festivals</w:t>
            </w:r>
            <w:r w:rsidR="00ED6A24">
              <w:rPr>
                <w:sz w:val="13"/>
                <w:szCs w:val="13"/>
              </w:rPr>
              <w:t xml:space="preserve"> by Liz Miles - </w:t>
            </w:r>
            <w:r w:rsidR="00ED6A24">
              <w:rPr>
                <w:i/>
                <w:color w:val="538135" w:themeColor="accent6" w:themeShade="BF"/>
                <w:sz w:val="13"/>
                <w:szCs w:val="13"/>
              </w:rPr>
              <w:t>links to topic ‘</w:t>
            </w:r>
            <w:r w:rsidR="00ED6A24" w:rsidRPr="00ED6A24">
              <w:rPr>
                <w:i/>
                <w:color w:val="538135" w:themeColor="accent6" w:themeShade="BF"/>
                <w:sz w:val="13"/>
                <w:szCs w:val="13"/>
              </w:rPr>
              <w:t>How do festivals and family life show what matters to Jewish people?</w:t>
            </w:r>
            <w:r w:rsidR="00ED6A24">
              <w:rPr>
                <w:i/>
                <w:color w:val="538135" w:themeColor="accent6" w:themeShade="BF"/>
                <w:sz w:val="13"/>
                <w:szCs w:val="13"/>
              </w:rPr>
              <w:t>’</w:t>
            </w:r>
          </w:p>
        </w:tc>
        <w:tc>
          <w:tcPr>
            <w:tcW w:w="534" w:type="dxa"/>
            <w:vMerge/>
          </w:tcPr>
          <w:p w:rsidR="003B473C" w:rsidRPr="009676B8" w:rsidRDefault="003B473C" w:rsidP="003B473C">
            <w:pPr>
              <w:jc w:val="center"/>
              <w:rPr>
                <w:sz w:val="14"/>
                <w:szCs w:val="14"/>
              </w:rPr>
            </w:pPr>
          </w:p>
        </w:tc>
      </w:tr>
      <w:tr w:rsidR="003B473C" w:rsidRPr="0034648D" w:rsidTr="006D1F7F">
        <w:trPr>
          <w:cantSplit/>
          <w:trHeight w:val="258"/>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9676B8"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tcPr>
          <w:p w:rsidR="003B473C" w:rsidRPr="00643A7C" w:rsidRDefault="003B473C" w:rsidP="003B473C">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761D5F" w:rsidRPr="00761D5F">
              <w:rPr>
                <w:sz w:val="13"/>
                <w:szCs w:val="13"/>
              </w:rPr>
              <w:t>Where Were the Seven Wonders of the Ancient World?</w:t>
            </w:r>
            <w:r w:rsidR="00761D5F">
              <w:rPr>
                <w:sz w:val="13"/>
                <w:szCs w:val="13"/>
              </w:rPr>
              <w:t xml:space="preserve"> - </w:t>
            </w:r>
            <w:r w:rsidR="00761D5F">
              <w:rPr>
                <w:i/>
                <w:color w:val="538135" w:themeColor="accent6" w:themeShade="BF"/>
                <w:sz w:val="13"/>
                <w:szCs w:val="13"/>
              </w:rPr>
              <w:t>links to spring geography learning</w:t>
            </w:r>
          </w:p>
        </w:tc>
        <w:tc>
          <w:tcPr>
            <w:tcW w:w="534" w:type="dxa"/>
            <w:vMerge/>
          </w:tcPr>
          <w:p w:rsidR="003B473C" w:rsidRPr="009676B8" w:rsidRDefault="003B473C" w:rsidP="003B473C">
            <w:pPr>
              <w:jc w:val="center"/>
              <w:rPr>
                <w:sz w:val="14"/>
                <w:szCs w:val="14"/>
              </w:rPr>
            </w:pPr>
          </w:p>
        </w:tc>
      </w:tr>
      <w:tr w:rsidR="003B473C" w:rsidRPr="0034648D" w:rsidTr="006D1F7F">
        <w:trPr>
          <w:cantSplit/>
          <w:trHeight w:val="258"/>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9676B8"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tcPr>
          <w:p w:rsidR="003B473C" w:rsidRPr="00643A7C" w:rsidRDefault="003B473C" w:rsidP="003B473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F540C4" w:rsidRPr="00F540C4">
              <w:rPr>
                <w:sz w:val="13"/>
                <w:szCs w:val="13"/>
              </w:rPr>
              <w:t>Everything: Ancient Egypt (National Geographic Kids)</w:t>
            </w:r>
            <w:r w:rsidR="00F540C4">
              <w:rPr>
                <w:sz w:val="13"/>
                <w:szCs w:val="13"/>
              </w:rPr>
              <w:t xml:space="preserve"> - </w:t>
            </w:r>
            <w:r w:rsidR="00F540C4">
              <w:rPr>
                <w:i/>
                <w:color w:val="538135" w:themeColor="accent6" w:themeShade="BF"/>
                <w:sz w:val="13"/>
                <w:szCs w:val="13"/>
              </w:rPr>
              <w:t>links to spring history learning</w:t>
            </w:r>
          </w:p>
        </w:tc>
        <w:tc>
          <w:tcPr>
            <w:tcW w:w="534" w:type="dxa"/>
            <w:vMerge/>
          </w:tcPr>
          <w:p w:rsidR="003B473C" w:rsidRPr="009676B8" w:rsidRDefault="003B473C" w:rsidP="003B473C">
            <w:pPr>
              <w:jc w:val="center"/>
              <w:rPr>
                <w:sz w:val="14"/>
                <w:szCs w:val="14"/>
              </w:rPr>
            </w:pPr>
          </w:p>
        </w:tc>
      </w:tr>
      <w:tr w:rsidR="003B473C" w:rsidRPr="0034648D" w:rsidTr="006D1F7F">
        <w:trPr>
          <w:cantSplit/>
          <w:trHeight w:val="258"/>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9676B8"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5D1527" w:rsidP="003B473C">
            <w:pPr>
              <w:rPr>
                <w:color w:val="538135" w:themeColor="accent6" w:themeShade="BF"/>
                <w:sz w:val="13"/>
                <w:szCs w:val="13"/>
              </w:rPr>
            </w:pPr>
            <w:r w:rsidRPr="005D1527">
              <w:rPr>
                <w:sz w:val="13"/>
                <w:szCs w:val="13"/>
              </w:rPr>
              <w:t>Thomas Edison: Level 3 (National Geographic Readers)</w:t>
            </w:r>
            <w:r>
              <w:rPr>
                <w:sz w:val="13"/>
                <w:szCs w:val="13"/>
              </w:rPr>
              <w:t xml:space="preserve"> - </w:t>
            </w:r>
            <w:r w:rsidRPr="001050C2">
              <w:rPr>
                <w:i/>
                <w:color w:val="538135" w:themeColor="accent6" w:themeShade="BF"/>
                <w:sz w:val="13"/>
                <w:szCs w:val="13"/>
              </w:rPr>
              <w:t>links to topic ‘light and shadows’</w:t>
            </w:r>
          </w:p>
        </w:tc>
        <w:tc>
          <w:tcPr>
            <w:tcW w:w="534" w:type="dxa"/>
            <w:vMerge/>
          </w:tcPr>
          <w:p w:rsidR="003B473C" w:rsidRPr="009676B8" w:rsidRDefault="003B473C" w:rsidP="003B473C">
            <w:pPr>
              <w:jc w:val="center"/>
              <w:rPr>
                <w:sz w:val="14"/>
                <w:szCs w:val="14"/>
              </w:rPr>
            </w:pPr>
          </w:p>
        </w:tc>
      </w:tr>
      <w:tr w:rsidR="003B473C" w:rsidRPr="0034648D" w:rsidTr="006D1F7F">
        <w:trPr>
          <w:cantSplit/>
          <w:trHeight w:val="188"/>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9676B8"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cPr>
          <w:p w:rsidR="003B473C" w:rsidRPr="009676B8" w:rsidRDefault="003B473C" w:rsidP="003B473C">
            <w:pPr>
              <w:jc w:val="center"/>
              <w:rPr>
                <w:sz w:val="14"/>
                <w:szCs w:val="14"/>
              </w:rPr>
            </w:pPr>
          </w:p>
        </w:tc>
      </w:tr>
      <w:tr w:rsidR="003B473C" w:rsidRPr="0034648D" w:rsidTr="006D1F7F">
        <w:trPr>
          <w:cantSplit/>
          <w:trHeight w:val="215"/>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9676B8"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tcPr>
          <w:p w:rsidR="003B473C" w:rsidRPr="00526AC2" w:rsidRDefault="003B473C" w:rsidP="003B473C">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 xml:space="preserve">How the Camel got his Hump by Rudyard Kipling – </w:t>
            </w:r>
            <w:r w:rsidR="00BB44C3" w:rsidRPr="00BB44C3">
              <w:rPr>
                <w:i/>
                <w:color w:val="538135" w:themeColor="accent6" w:themeShade="BF"/>
                <w:sz w:val="13"/>
                <w:szCs w:val="13"/>
              </w:rPr>
              <w:t>archaic text</w:t>
            </w:r>
          </w:p>
        </w:tc>
        <w:tc>
          <w:tcPr>
            <w:tcW w:w="534" w:type="dxa"/>
            <w:vMerge/>
          </w:tcPr>
          <w:p w:rsidR="003B473C" w:rsidRPr="009676B8" w:rsidRDefault="003B473C" w:rsidP="003B473C">
            <w:pPr>
              <w:jc w:val="center"/>
              <w:rPr>
                <w:sz w:val="14"/>
                <w:szCs w:val="14"/>
              </w:rPr>
            </w:pPr>
          </w:p>
        </w:tc>
      </w:tr>
      <w:tr w:rsidR="003B473C" w:rsidRPr="0034648D" w:rsidTr="003B473C">
        <w:trPr>
          <w:cantSplit/>
          <w:trHeight w:val="135"/>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5 – 5 weeks</w:t>
            </w:r>
          </w:p>
        </w:tc>
        <w:tc>
          <w:tcPr>
            <w:tcW w:w="3229" w:type="dxa"/>
            <w:vMerge w:val="restart"/>
          </w:tcPr>
          <w:p w:rsidR="003B473C" w:rsidRPr="00D87C36" w:rsidRDefault="003B473C" w:rsidP="003B473C">
            <w:pPr>
              <w:rPr>
                <w:sz w:val="14"/>
                <w:szCs w:val="14"/>
              </w:rPr>
            </w:pPr>
            <w:r w:rsidRPr="00D87C36">
              <w:rPr>
                <w:sz w:val="14"/>
                <w:szCs w:val="14"/>
              </w:rPr>
              <w:t xml:space="preserve">Unit: </w:t>
            </w:r>
            <w:r>
              <w:rPr>
                <w:sz w:val="14"/>
                <w:szCs w:val="14"/>
              </w:rPr>
              <w:t>Journey by Aaron Becker</w:t>
            </w:r>
          </w:p>
          <w:p w:rsidR="003B473C" w:rsidRPr="00D87C36" w:rsidRDefault="003B473C" w:rsidP="003B473C">
            <w:pPr>
              <w:rPr>
                <w:sz w:val="14"/>
                <w:szCs w:val="14"/>
              </w:rPr>
            </w:pPr>
          </w:p>
          <w:p w:rsidR="003B473C" w:rsidRPr="00D87C36" w:rsidRDefault="003B473C" w:rsidP="003B473C">
            <w:pPr>
              <w:rPr>
                <w:sz w:val="14"/>
                <w:szCs w:val="14"/>
              </w:rPr>
            </w:pPr>
            <w:r w:rsidRPr="00D87C36">
              <w:rPr>
                <w:sz w:val="14"/>
                <w:szCs w:val="14"/>
              </w:rPr>
              <w:t xml:space="preserve">Outcome: write an </w:t>
            </w:r>
            <w:r>
              <w:rPr>
                <w:sz w:val="14"/>
                <w:szCs w:val="14"/>
              </w:rPr>
              <w:t>adventure story (narrative)</w:t>
            </w:r>
          </w:p>
          <w:p w:rsidR="003B473C" w:rsidRPr="00D87C36" w:rsidRDefault="003B473C" w:rsidP="003B473C">
            <w:pPr>
              <w:rPr>
                <w:sz w:val="14"/>
                <w:szCs w:val="14"/>
              </w:rPr>
            </w:pPr>
          </w:p>
          <w:p w:rsidR="003B473C" w:rsidRPr="009676B8" w:rsidRDefault="003B473C" w:rsidP="003B473C">
            <w:pPr>
              <w:rPr>
                <w:sz w:val="14"/>
                <w:szCs w:val="14"/>
                <w:u w:val="single"/>
              </w:rPr>
            </w:pPr>
            <w:r w:rsidRPr="00D87C36">
              <w:rPr>
                <w:sz w:val="14"/>
                <w:szCs w:val="14"/>
              </w:rPr>
              <w:t>(approximately 4 weeks)</w:t>
            </w:r>
          </w:p>
        </w:tc>
        <w:tc>
          <w:tcPr>
            <w:tcW w:w="3734" w:type="dxa"/>
            <w:vMerge w:val="restart"/>
          </w:tcPr>
          <w:p w:rsidR="003B473C" w:rsidRPr="009676B8" w:rsidRDefault="003B473C" w:rsidP="003B473C">
            <w:pPr>
              <w:rPr>
                <w:sz w:val="14"/>
                <w:szCs w:val="14"/>
              </w:rPr>
            </w:pPr>
            <w:r w:rsidRPr="009676B8">
              <w:rPr>
                <w:sz w:val="14"/>
                <w:szCs w:val="14"/>
              </w:rPr>
              <w:t xml:space="preserve">Poetry Unit: </w:t>
            </w:r>
            <w:r w:rsidRPr="0014558C">
              <w:rPr>
                <w:sz w:val="14"/>
                <w:szCs w:val="14"/>
              </w:rPr>
              <w:t>I Saw a Peacock by</w:t>
            </w:r>
            <w:r>
              <w:rPr>
                <w:sz w:val="14"/>
                <w:szCs w:val="14"/>
              </w:rPr>
              <w:t xml:space="preserve"> </w:t>
            </w:r>
            <w:r w:rsidRPr="0014558C">
              <w:rPr>
                <w:sz w:val="14"/>
                <w:szCs w:val="14"/>
              </w:rPr>
              <w:t>Anonymous</w:t>
            </w:r>
            <w:r w:rsidRPr="0014558C">
              <w:rPr>
                <w:sz w:val="14"/>
                <w:szCs w:val="14"/>
              </w:rPr>
              <w:cr/>
            </w: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sz w:val="14"/>
                <w:szCs w:val="14"/>
                <w:u w:val="single"/>
              </w:rPr>
            </w:pPr>
          </w:p>
        </w:tc>
        <w:tc>
          <w:tcPr>
            <w:tcW w:w="6386" w:type="dxa"/>
            <w:shd w:val="clear" w:color="auto" w:fill="FFFFCC"/>
          </w:tcPr>
          <w:p w:rsidR="003B473C" w:rsidRPr="00BC0B2C" w:rsidRDefault="003B473C" w:rsidP="003B473C">
            <w:pPr>
              <w:rPr>
                <w:i/>
                <w:color w:val="538135" w:themeColor="accent6" w:themeShade="BF"/>
                <w:sz w:val="13"/>
                <w:szCs w:val="13"/>
              </w:rPr>
            </w:pPr>
            <w:r w:rsidRPr="00112843">
              <w:rPr>
                <w:sz w:val="13"/>
                <w:szCs w:val="13"/>
              </w:rPr>
              <w:t>RE:</w:t>
            </w:r>
            <w:r w:rsidRPr="0034648D">
              <w:rPr>
                <w:sz w:val="13"/>
                <w:szCs w:val="13"/>
              </w:rPr>
              <w:t xml:space="preserve"> </w:t>
            </w:r>
            <w:r w:rsidR="00ED6A24" w:rsidRPr="00ED6A24">
              <w:rPr>
                <w:sz w:val="13"/>
                <w:szCs w:val="13"/>
              </w:rPr>
              <w:t>The Friend Who Forgives Storybook: A true story about how Peter failed and Jesus forgave</w:t>
            </w:r>
            <w:r w:rsidR="00BC0B2C">
              <w:rPr>
                <w:sz w:val="13"/>
                <w:szCs w:val="13"/>
              </w:rPr>
              <w:t xml:space="preserve"> - </w:t>
            </w:r>
            <w:r w:rsidR="00BC0B2C">
              <w:rPr>
                <w:i/>
                <w:color w:val="538135" w:themeColor="accent6" w:themeShade="BF"/>
                <w:sz w:val="13"/>
                <w:szCs w:val="13"/>
              </w:rPr>
              <w:t>links to RE topic</w:t>
            </w:r>
          </w:p>
        </w:tc>
        <w:tc>
          <w:tcPr>
            <w:tcW w:w="534" w:type="dxa"/>
            <w:vMerge w:val="restart"/>
            <w:textDirection w:val="btLr"/>
          </w:tcPr>
          <w:p w:rsidR="003B473C" w:rsidRPr="003B473C" w:rsidRDefault="003B473C" w:rsidP="003B473C">
            <w:pPr>
              <w:ind w:left="113" w:right="113"/>
              <w:jc w:val="center"/>
              <w:rPr>
                <w:sz w:val="14"/>
                <w:szCs w:val="14"/>
              </w:rPr>
            </w:pPr>
            <w:r w:rsidRPr="003B473C">
              <w:rPr>
                <w:sz w:val="14"/>
                <w:szCs w:val="14"/>
              </w:rPr>
              <w:t xml:space="preserve">Mary Poppins by P.L. Travers </w:t>
            </w:r>
            <w:r w:rsidRPr="003B473C">
              <w:rPr>
                <w:i/>
                <w:color w:val="538135" w:themeColor="accent6" w:themeShade="BF"/>
                <w:sz w:val="14"/>
                <w:szCs w:val="14"/>
              </w:rPr>
              <w:t>– archaic text</w:t>
            </w:r>
          </w:p>
        </w:tc>
      </w:tr>
      <w:tr w:rsidR="003B473C" w:rsidRPr="0034648D" w:rsidTr="003B473C">
        <w:trPr>
          <w:cantSplit/>
          <w:trHeight w:val="130"/>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D87C36"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EE3068">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EE3068" w:rsidRPr="00EE3068">
              <w:rPr>
                <w:sz w:val="13"/>
                <w:szCs w:val="13"/>
              </w:rPr>
              <w:t>Amazon Basin</w:t>
            </w:r>
            <w:r w:rsidR="00EE3068">
              <w:rPr>
                <w:sz w:val="13"/>
                <w:szCs w:val="13"/>
              </w:rPr>
              <w:t xml:space="preserve"> by Simon Chapman - </w:t>
            </w:r>
            <w:r w:rsidR="00EE3068">
              <w:rPr>
                <w:i/>
                <w:color w:val="538135" w:themeColor="accent6" w:themeShade="BF"/>
                <w:sz w:val="13"/>
                <w:szCs w:val="13"/>
              </w:rPr>
              <w:t>links to summer geography learning</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30"/>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D87C36"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643A7C" w:rsidRDefault="003B473C" w:rsidP="00EE3068">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EE3068" w:rsidRPr="00443C46">
              <w:rPr>
                <w:sz w:val="13"/>
                <w:szCs w:val="13"/>
              </w:rPr>
              <w:t xml:space="preserve">The Indus Valley (Unlocking Ancient </w:t>
            </w:r>
            <w:proofErr w:type="spellStart"/>
            <w:r w:rsidR="00EE3068" w:rsidRPr="00443C46">
              <w:rPr>
                <w:sz w:val="13"/>
                <w:szCs w:val="13"/>
              </w:rPr>
              <w:t>Civilisations</w:t>
            </w:r>
            <w:proofErr w:type="spellEnd"/>
            <w:r w:rsidR="00EE3068" w:rsidRPr="00443C46">
              <w:rPr>
                <w:sz w:val="13"/>
                <w:szCs w:val="13"/>
              </w:rPr>
              <w:t xml:space="preserve">) </w:t>
            </w:r>
            <w:r w:rsidR="00EE3068">
              <w:rPr>
                <w:sz w:val="13"/>
                <w:szCs w:val="13"/>
              </w:rPr>
              <w:t xml:space="preserve">- </w:t>
            </w:r>
            <w:r w:rsidR="00EE3068">
              <w:rPr>
                <w:i/>
                <w:color w:val="538135" w:themeColor="accent6" w:themeShade="BF"/>
                <w:sz w:val="13"/>
                <w:szCs w:val="13"/>
              </w:rPr>
              <w:t>links to summer history learning</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30"/>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D87C36"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7312FA" w:rsidP="003B473C">
            <w:pPr>
              <w:rPr>
                <w:color w:val="538135" w:themeColor="accent6" w:themeShade="BF"/>
                <w:sz w:val="13"/>
                <w:szCs w:val="13"/>
              </w:rPr>
            </w:pPr>
            <w:r w:rsidRPr="007312FA">
              <w:rPr>
                <w:sz w:val="13"/>
                <w:szCs w:val="13"/>
              </w:rPr>
              <w:t xml:space="preserve">Powered by Plants by Clive Gifford </w:t>
            </w:r>
            <w:r>
              <w:rPr>
                <w:sz w:val="13"/>
                <w:szCs w:val="13"/>
              </w:rPr>
              <w:t>–</w:t>
            </w:r>
            <w:r w:rsidRPr="007312FA">
              <w:rPr>
                <w:sz w:val="13"/>
                <w:szCs w:val="13"/>
              </w:rPr>
              <w:t xml:space="preserve"> </w:t>
            </w:r>
            <w:r w:rsidRPr="007312FA">
              <w:rPr>
                <w:i/>
                <w:color w:val="538135" w:themeColor="accent6" w:themeShade="BF"/>
                <w:sz w:val="13"/>
                <w:szCs w:val="13"/>
              </w:rPr>
              <w:t>links to topic ‘plants and animals’</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30"/>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D87C36"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3B473C">
        <w:trPr>
          <w:cantSplit/>
          <w:trHeight w:val="130"/>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D87C36"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CC"/>
          </w:tcPr>
          <w:p w:rsidR="003B473C" w:rsidRPr="00526AC2" w:rsidRDefault="003B473C" w:rsidP="003B473C">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 xml:space="preserve">Woof by Allan </w:t>
            </w:r>
            <w:proofErr w:type="spellStart"/>
            <w:r w:rsidR="00BB44C3" w:rsidRPr="00BB44C3">
              <w:rPr>
                <w:sz w:val="13"/>
                <w:szCs w:val="13"/>
              </w:rPr>
              <w:t>Ahlberg</w:t>
            </w:r>
            <w:proofErr w:type="spellEnd"/>
            <w:r w:rsidR="00BB44C3" w:rsidRPr="00BB44C3">
              <w:rPr>
                <w:sz w:val="13"/>
                <w:szCs w:val="13"/>
              </w:rPr>
              <w:t xml:space="preserve"> – </w:t>
            </w:r>
            <w:r w:rsidR="00BB44C3" w:rsidRPr="00BB44C3">
              <w:rPr>
                <w:i/>
                <w:color w:val="538135" w:themeColor="accent6" w:themeShade="BF"/>
                <w:sz w:val="13"/>
                <w:szCs w:val="13"/>
              </w:rPr>
              <w:t>complexity of the narrator</w:t>
            </w:r>
          </w:p>
        </w:tc>
        <w:tc>
          <w:tcPr>
            <w:tcW w:w="534" w:type="dxa"/>
            <w:vMerge/>
            <w:textDirection w:val="btLr"/>
          </w:tcPr>
          <w:p w:rsidR="003B473C" w:rsidRPr="003B473C" w:rsidRDefault="003B473C" w:rsidP="003B473C">
            <w:pPr>
              <w:ind w:left="113" w:right="113"/>
              <w:jc w:val="center"/>
              <w:rPr>
                <w:sz w:val="14"/>
                <w:szCs w:val="14"/>
              </w:rPr>
            </w:pPr>
          </w:p>
        </w:tc>
      </w:tr>
      <w:tr w:rsidR="003B473C" w:rsidRPr="0034648D" w:rsidTr="006D1F7F">
        <w:trPr>
          <w:cantSplit/>
          <w:trHeight w:val="260"/>
        </w:trPr>
        <w:tc>
          <w:tcPr>
            <w:tcW w:w="515" w:type="dxa"/>
            <w:vMerge w:val="restart"/>
            <w:textDirection w:val="btLr"/>
          </w:tcPr>
          <w:p w:rsidR="003B473C" w:rsidRPr="009676B8" w:rsidRDefault="003B473C" w:rsidP="003B473C">
            <w:pPr>
              <w:ind w:left="113" w:right="113"/>
              <w:jc w:val="center"/>
              <w:rPr>
                <w:sz w:val="14"/>
                <w:szCs w:val="14"/>
              </w:rPr>
            </w:pPr>
            <w:r w:rsidRPr="009676B8">
              <w:rPr>
                <w:sz w:val="14"/>
                <w:szCs w:val="14"/>
              </w:rPr>
              <w:t>6 – 7 weeks</w:t>
            </w:r>
          </w:p>
        </w:tc>
        <w:tc>
          <w:tcPr>
            <w:tcW w:w="3229" w:type="dxa"/>
            <w:vMerge w:val="restart"/>
          </w:tcPr>
          <w:p w:rsidR="003B473C" w:rsidRPr="0014558C" w:rsidRDefault="003B473C" w:rsidP="003B473C">
            <w:pPr>
              <w:rPr>
                <w:sz w:val="14"/>
                <w:szCs w:val="14"/>
              </w:rPr>
            </w:pPr>
            <w:r w:rsidRPr="0014558C">
              <w:rPr>
                <w:sz w:val="14"/>
                <w:szCs w:val="14"/>
              </w:rPr>
              <w:t xml:space="preserve">Unit: </w:t>
            </w:r>
            <w:proofErr w:type="spellStart"/>
            <w:r w:rsidRPr="0014558C">
              <w:rPr>
                <w:sz w:val="14"/>
                <w:szCs w:val="14"/>
              </w:rPr>
              <w:t>Zeraffa</w:t>
            </w:r>
            <w:proofErr w:type="spellEnd"/>
            <w:r w:rsidRPr="0014558C">
              <w:rPr>
                <w:sz w:val="14"/>
                <w:szCs w:val="14"/>
              </w:rPr>
              <w:t xml:space="preserve"> </w:t>
            </w:r>
            <w:proofErr w:type="spellStart"/>
            <w:r w:rsidRPr="0014558C">
              <w:rPr>
                <w:sz w:val="14"/>
                <w:szCs w:val="14"/>
              </w:rPr>
              <w:t>Giraffa</w:t>
            </w:r>
            <w:proofErr w:type="spellEnd"/>
            <w:r w:rsidRPr="0014558C">
              <w:rPr>
                <w:sz w:val="14"/>
                <w:szCs w:val="14"/>
              </w:rPr>
              <w:t xml:space="preserve"> by Dianne </w:t>
            </w:r>
            <w:proofErr w:type="spellStart"/>
            <w:r w:rsidRPr="0014558C">
              <w:rPr>
                <w:sz w:val="14"/>
                <w:szCs w:val="14"/>
              </w:rPr>
              <w:t>Hofmeyr</w:t>
            </w:r>
            <w:proofErr w:type="spellEnd"/>
          </w:p>
          <w:p w:rsidR="003B473C" w:rsidRPr="0014558C" w:rsidRDefault="003B473C" w:rsidP="003B473C">
            <w:pPr>
              <w:rPr>
                <w:sz w:val="14"/>
                <w:szCs w:val="14"/>
              </w:rPr>
            </w:pPr>
          </w:p>
          <w:p w:rsidR="003B473C" w:rsidRDefault="003B473C" w:rsidP="003B473C">
            <w:pPr>
              <w:rPr>
                <w:sz w:val="14"/>
                <w:szCs w:val="14"/>
              </w:rPr>
            </w:pPr>
            <w:r w:rsidRPr="0014558C">
              <w:rPr>
                <w:sz w:val="14"/>
                <w:szCs w:val="14"/>
              </w:rPr>
              <w:t>Outcome: write a leaflet (persuasion)</w:t>
            </w:r>
          </w:p>
          <w:p w:rsidR="003B473C" w:rsidRPr="00D87C36" w:rsidRDefault="003B473C" w:rsidP="003B473C">
            <w:pPr>
              <w:rPr>
                <w:sz w:val="14"/>
                <w:szCs w:val="14"/>
              </w:rPr>
            </w:pPr>
          </w:p>
          <w:p w:rsidR="003B473C" w:rsidRPr="009676B8" w:rsidRDefault="003B473C" w:rsidP="003B473C">
            <w:pPr>
              <w:rPr>
                <w:sz w:val="14"/>
                <w:szCs w:val="14"/>
                <w:u w:val="single"/>
              </w:rPr>
            </w:pPr>
            <w:r w:rsidRPr="00D87C36">
              <w:rPr>
                <w:sz w:val="14"/>
                <w:szCs w:val="14"/>
              </w:rPr>
              <w:t>(approximately 4 weeks)</w:t>
            </w:r>
          </w:p>
        </w:tc>
        <w:tc>
          <w:tcPr>
            <w:tcW w:w="3734" w:type="dxa"/>
            <w:vMerge w:val="restart"/>
          </w:tcPr>
          <w:p w:rsidR="003B473C" w:rsidRPr="009676B8" w:rsidRDefault="003B473C" w:rsidP="003B473C">
            <w:pPr>
              <w:rPr>
                <w:i/>
                <w:sz w:val="14"/>
                <w:szCs w:val="14"/>
              </w:rPr>
            </w:pPr>
            <w:r w:rsidRPr="009676B8">
              <w:rPr>
                <w:sz w:val="14"/>
                <w:szCs w:val="14"/>
              </w:rPr>
              <w:t xml:space="preserve">Poetry Unit: </w:t>
            </w:r>
            <w:r w:rsidRPr="0014558C">
              <w:rPr>
                <w:sz w:val="14"/>
                <w:szCs w:val="14"/>
              </w:rPr>
              <w:t xml:space="preserve">Apes to Zebras </w:t>
            </w: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rPr>
            </w:pPr>
            <w:r w:rsidRPr="009676B8">
              <w:rPr>
                <w:sz w:val="14"/>
                <w:szCs w:val="14"/>
              </w:rPr>
              <w:t>Cros</w:t>
            </w:r>
            <w:r>
              <w:rPr>
                <w:sz w:val="14"/>
                <w:szCs w:val="14"/>
              </w:rPr>
              <w:t>s-curricular writing outcome: RE</w:t>
            </w:r>
            <w:r w:rsidRPr="009676B8">
              <w:rPr>
                <w:sz w:val="14"/>
                <w:szCs w:val="14"/>
              </w:rPr>
              <w:t xml:space="preserve"> – linked to the topic ‘</w:t>
            </w:r>
            <w:r w:rsidRPr="0014558C">
              <w:rPr>
                <w:sz w:val="14"/>
                <w:szCs w:val="14"/>
              </w:rPr>
              <w:t>How and why do people try to make the world a better place?</w:t>
            </w:r>
            <w:r>
              <w:rPr>
                <w:sz w:val="14"/>
                <w:szCs w:val="14"/>
              </w:rPr>
              <w:t>’</w:t>
            </w:r>
          </w:p>
          <w:p w:rsidR="003B473C" w:rsidRPr="009676B8" w:rsidRDefault="003B473C" w:rsidP="003B473C">
            <w:pPr>
              <w:rPr>
                <w:sz w:val="14"/>
                <w:szCs w:val="14"/>
              </w:rPr>
            </w:pPr>
          </w:p>
          <w:p w:rsidR="003B473C" w:rsidRPr="009676B8" w:rsidRDefault="003B473C" w:rsidP="003B473C">
            <w:pPr>
              <w:rPr>
                <w:i/>
                <w:sz w:val="14"/>
                <w:szCs w:val="14"/>
              </w:rPr>
            </w:pPr>
            <w:r w:rsidRPr="009676B8">
              <w:rPr>
                <w:i/>
                <w:sz w:val="14"/>
                <w:szCs w:val="14"/>
              </w:rPr>
              <w:t>(approximately 1 week)</w:t>
            </w:r>
          </w:p>
          <w:p w:rsidR="003B473C" w:rsidRPr="009676B8" w:rsidRDefault="003B473C" w:rsidP="003B473C">
            <w:pPr>
              <w:rPr>
                <w:i/>
                <w:sz w:val="14"/>
                <w:szCs w:val="14"/>
              </w:rPr>
            </w:pPr>
          </w:p>
          <w:p w:rsidR="003B473C" w:rsidRPr="009676B8" w:rsidRDefault="003B473C" w:rsidP="003B473C">
            <w:pPr>
              <w:rPr>
                <w:sz w:val="14"/>
                <w:szCs w:val="14"/>
                <w:u w:val="single"/>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3B473C" w:rsidRPr="0034648D" w:rsidRDefault="003B473C" w:rsidP="00BC0B2C">
            <w:pPr>
              <w:rPr>
                <w:i/>
                <w:color w:val="538135" w:themeColor="accent6" w:themeShade="BF"/>
                <w:sz w:val="13"/>
                <w:szCs w:val="13"/>
              </w:rPr>
            </w:pPr>
            <w:r w:rsidRPr="00112843">
              <w:rPr>
                <w:sz w:val="13"/>
                <w:szCs w:val="13"/>
              </w:rPr>
              <w:t>RE:</w:t>
            </w:r>
            <w:r w:rsidRPr="0034648D">
              <w:rPr>
                <w:sz w:val="13"/>
                <w:szCs w:val="13"/>
              </w:rPr>
              <w:t xml:space="preserve"> </w:t>
            </w:r>
            <w:r w:rsidR="00BC0B2C">
              <w:rPr>
                <w:sz w:val="13"/>
                <w:szCs w:val="13"/>
              </w:rPr>
              <w:t xml:space="preserve">Rosa Parks: </w:t>
            </w:r>
            <w:r w:rsidR="00BC0B2C" w:rsidRPr="00BC0B2C">
              <w:rPr>
                <w:sz w:val="13"/>
                <w:szCs w:val="13"/>
              </w:rPr>
              <w:t>(Little People, Big Dreams)</w:t>
            </w:r>
            <w:r w:rsidR="00BC0B2C">
              <w:rPr>
                <w:sz w:val="13"/>
                <w:szCs w:val="13"/>
              </w:rPr>
              <w:t xml:space="preserve"> - </w:t>
            </w:r>
            <w:r w:rsidR="00BC0B2C">
              <w:rPr>
                <w:i/>
                <w:color w:val="538135" w:themeColor="accent6" w:themeShade="BF"/>
                <w:sz w:val="13"/>
                <w:szCs w:val="13"/>
              </w:rPr>
              <w:t>links to topic ‘</w:t>
            </w:r>
            <w:r w:rsidR="00BC0B2C" w:rsidRPr="00BC0B2C">
              <w:rPr>
                <w:i/>
                <w:color w:val="538135" w:themeColor="accent6" w:themeShade="BF"/>
                <w:sz w:val="13"/>
                <w:szCs w:val="13"/>
              </w:rPr>
              <w:t>How and why do people try to make the world a better place?</w:t>
            </w:r>
            <w:r w:rsidR="00BC0B2C">
              <w:rPr>
                <w:i/>
                <w:color w:val="538135" w:themeColor="accent6" w:themeShade="BF"/>
                <w:sz w:val="13"/>
                <w:szCs w:val="13"/>
              </w:rPr>
              <w:t>’</w:t>
            </w:r>
          </w:p>
        </w:tc>
        <w:tc>
          <w:tcPr>
            <w:tcW w:w="534" w:type="dxa"/>
            <w:vMerge/>
          </w:tcPr>
          <w:p w:rsidR="003B473C" w:rsidRPr="0034648D" w:rsidRDefault="003B473C" w:rsidP="003B473C">
            <w:pPr>
              <w:rPr>
                <w:sz w:val="13"/>
                <w:szCs w:val="13"/>
              </w:rPr>
            </w:pPr>
          </w:p>
        </w:tc>
      </w:tr>
      <w:tr w:rsidR="003B473C" w:rsidRPr="0034648D" w:rsidTr="006D1F7F">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2E55FB"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FF" w:themeFill="background1"/>
          </w:tcPr>
          <w:p w:rsidR="003B473C" w:rsidRPr="00643A7C" w:rsidRDefault="003B473C" w:rsidP="00EE3068">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EE3068" w:rsidRPr="00EE3068">
              <w:rPr>
                <w:sz w:val="13"/>
                <w:szCs w:val="13"/>
              </w:rPr>
              <w:t>Amazon: DK Eyewitness</w:t>
            </w:r>
            <w:r w:rsidR="00EE3068">
              <w:rPr>
                <w:sz w:val="13"/>
                <w:szCs w:val="13"/>
              </w:rPr>
              <w:t xml:space="preserve"> - </w:t>
            </w:r>
            <w:r w:rsidR="00EE3068">
              <w:rPr>
                <w:i/>
                <w:color w:val="538135" w:themeColor="accent6" w:themeShade="BF"/>
                <w:sz w:val="13"/>
                <w:szCs w:val="13"/>
              </w:rPr>
              <w:t>links to summer geography learning</w:t>
            </w:r>
          </w:p>
        </w:tc>
        <w:tc>
          <w:tcPr>
            <w:tcW w:w="534" w:type="dxa"/>
            <w:vMerge/>
          </w:tcPr>
          <w:p w:rsidR="003B473C" w:rsidRPr="0034648D" w:rsidRDefault="003B473C" w:rsidP="003B473C">
            <w:pPr>
              <w:rPr>
                <w:sz w:val="13"/>
                <w:szCs w:val="13"/>
              </w:rPr>
            </w:pPr>
          </w:p>
        </w:tc>
      </w:tr>
      <w:tr w:rsidR="003B473C" w:rsidRPr="0034648D" w:rsidTr="006D1F7F">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2E55FB"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FF" w:themeFill="background1"/>
          </w:tcPr>
          <w:p w:rsidR="003B473C" w:rsidRPr="00643A7C" w:rsidRDefault="003B473C" w:rsidP="003B473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EE3068" w:rsidRPr="00443C46">
              <w:rPr>
                <w:sz w:val="13"/>
                <w:szCs w:val="13"/>
              </w:rPr>
              <w:t>The Shang Dynasty and Yin (Time Travel Guides)</w:t>
            </w:r>
            <w:r w:rsidR="00EE3068">
              <w:rPr>
                <w:sz w:val="13"/>
                <w:szCs w:val="13"/>
              </w:rPr>
              <w:t xml:space="preserve"> - </w:t>
            </w:r>
            <w:r w:rsidR="00EE3068">
              <w:rPr>
                <w:i/>
                <w:color w:val="538135" w:themeColor="accent6" w:themeShade="BF"/>
                <w:sz w:val="13"/>
                <w:szCs w:val="13"/>
              </w:rPr>
              <w:t>links to summer history learning</w:t>
            </w:r>
          </w:p>
        </w:tc>
        <w:tc>
          <w:tcPr>
            <w:tcW w:w="534" w:type="dxa"/>
            <w:vMerge/>
          </w:tcPr>
          <w:p w:rsidR="003B473C" w:rsidRPr="0034648D" w:rsidRDefault="003B473C" w:rsidP="003B473C">
            <w:pPr>
              <w:rPr>
                <w:sz w:val="13"/>
                <w:szCs w:val="13"/>
              </w:rPr>
            </w:pPr>
          </w:p>
        </w:tc>
      </w:tr>
      <w:tr w:rsidR="003B473C" w:rsidRPr="0034648D" w:rsidTr="006D1F7F">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2E55FB"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FF" w:themeFill="background1"/>
          </w:tcPr>
          <w:p w:rsidR="003B473C" w:rsidRDefault="003B473C" w:rsidP="003B473C">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3B473C" w:rsidRPr="00643A7C" w:rsidRDefault="007312FA" w:rsidP="003B473C">
            <w:pPr>
              <w:rPr>
                <w:color w:val="538135" w:themeColor="accent6" w:themeShade="BF"/>
                <w:sz w:val="13"/>
                <w:szCs w:val="13"/>
              </w:rPr>
            </w:pPr>
            <w:r w:rsidRPr="007312FA">
              <w:rPr>
                <w:sz w:val="13"/>
                <w:szCs w:val="13"/>
              </w:rPr>
              <w:t>Wilderness: Earth's Amazing Habitats</w:t>
            </w:r>
            <w:r>
              <w:rPr>
                <w:sz w:val="13"/>
                <w:szCs w:val="13"/>
              </w:rPr>
              <w:t xml:space="preserve"> - </w:t>
            </w:r>
            <w:r w:rsidRPr="007312FA">
              <w:rPr>
                <w:i/>
                <w:color w:val="538135" w:themeColor="accent6" w:themeShade="BF"/>
                <w:sz w:val="13"/>
                <w:szCs w:val="13"/>
              </w:rPr>
              <w:t>links to topic ‘plants and animals’</w:t>
            </w:r>
          </w:p>
        </w:tc>
        <w:tc>
          <w:tcPr>
            <w:tcW w:w="534" w:type="dxa"/>
            <w:vMerge/>
          </w:tcPr>
          <w:p w:rsidR="003B473C" w:rsidRPr="0034648D" w:rsidRDefault="003B473C" w:rsidP="003B473C">
            <w:pPr>
              <w:rPr>
                <w:sz w:val="13"/>
                <w:szCs w:val="13"/>
              </w:rPr>
            </w:pPr>
          </w:p>
        </w:tc>
      </w:tr>
      <w:tr w:rsidR="003B473C" w:rsidRPr="0034648D" w:rsidTr="006D1F7F">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2E55FB"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FF" w:themeFill="background1"/>
          </w:tcPr>
          <w:p w:rsidR="003B473C" w:rsidRPr="0034648D" w:rsidRDefault="003B473C" w:rsidP="003B473C">
            <w:pPr>
              <w:rPr>
                <w:sz w:val="13"/>
                <w:szCs w:val="13"/>
              </w:rPr>
            </w:pPr>
            <w:r w:rsidRPr="0034648D">
              <w:rPr>
                <w:sz w:val="13"/>
                <w:szCs w:val="13"/>
              </w:rPr>
              <w:t>Wider curriculum: Choos</w:t>
            </w:r>
            <w:r>
              <w:rPr>
                <w:sz w:val="13"/>
                <w:szCs w:val="13"/>
              </w:rPr>
              <w:t>e from wider curriculum KS2 box.</w:t>
            </w:r>
          </w:p>
        </w:tc>
        <w:tc>
          <w:tcPr>
            <w:tcW w:w="534" w:type="dxa"/>
            <w:vMerge/>
          </w:tcPr>
          <w:p w:rsidR="003B473C" w:rsidRPr="0034648D" w:rsidRDefault="003B473C" w:rsidP="003B473C">
            <w:pPr>
              <w:rPr>
                <w:sz w:val="13"/>
                <w:szCs w:val="13"/>
              </w:rPr>
            </w:pPr>
          </w:p>
        </w:tc>
      </w:tr>
      <w:tr w:rsidR="003B473C" w:rsidRPr="0034648D" w:rsidTr="006D1F7F">
        <w:trPr>
          <w:cantSplit/>
          <w:trHeight w:val="189"/>
        </w:trPr>
        <w:tc>
          <w:tcPr>
            <w:tcW w:w="515" w:type="dxa"/>
            <w:vMerge/>
            <w:textDirection w:val="btLr"/>
          </w:tcPr>
          <w:p w:rsidR="003B473C" w:rsidRPr="009676B8" w:rsidRDefault="003B473C" w:rsidP="003B473C">
            <w:pPr>
              <w:ind w:left="113" w:right="113"/>
              <w:jc w:val="center"/>
              <w:rPr>
                <w:sz w:val="14"/>
                <w:szCs w:val="14"/>
              </w:rPr>
            </w:pPr>
          </w:p>
        </w:tc>
        <w:tc>
          <w:tcPr>
            <w:tcW w:w="3229" w:type="dxa"/>
            <w:vMerge/>
          </w:tcPr>
          <w:p w:rsidR="003B473C" w:rsidRPr="002E55FB" w:rsidRDefault="003B473C" w:rsidP="003B473C">
            <w:pPr>
              <w:rPr>
                <w:sz w:val="14"/>
                <w:szCs w:val="14"/>
              </w:rPr>
            </w:pPr>
          </w:p>
        </w:tc>
        <w:tc>
          <w:tcPr>
            <w:tcW w:w="3734" w:type="dxa"/>
            <w:vMerge/>
          </w:tcPr>
          <w:p w:rsidR="003B473C" w:rsidRPr="009676B8" w:rsidRDefault="003B473C" w:rsidP="003B473C">
            <w:pPr>
              <w:rPr>
                <w:sz w:val="14"/>
                <w:szCs w:val="14"/>
              </w:rPr>
            </w:pPr>
          </w:p>
        </w:tc>
        <w:tc>
          <w:tcPr>
            <w:tcW w:w="6386" w:type="dxa"/>
            <w:shd w:val="clear" w:color="auto" w:fill="FFFFFF" w:themeFill="background1"/>
          </w:tcPr>
          <w:p w:rsidR="003B473C" w:rsidRPr="00526AC2" w:rsidRDefault="003B473C" w:rsidP="003B473C">
            <w:pPr>
              <w:rPr>
                <w:i/>
                <w:color w:val="538135" w:themeColor="accent6" w:themeShade="BF"/>
                <w:sz w:val="13"/>
                <w:szCs w:val="13"/>
              </w:rPr>
            </w:pPr>
            <w:r w:rsidRPr="00244C77">
              <w:rPr>
                <w:sz w:val="13"/>
                <w:szCs w:val="13"/>
              </w:rPr>
              <w:t>Other:</w:t>
            </w:r>
            <w:r>
              <w:rPr>
                <w:sz w:val="13"/>
                <w:szCs w:val="13"/>
              </w:rPr>
              <w:t xml:space="preserve"> </w:t>
            </w:r>
            <w:r w:rsidR="00BB44C3" w:rsidRPr="00BB44C3">
              <w:rPr>
                <w:sz w:val="13"/>
                <w:szCs w:val="13"/>
              </w:rPr>
              <w:t xml:space="preserve">Fantastically Great Women Who Changed the World by Kate Pankhurst – </w:t>
            </w:r>
            <w:r w:rsidR="00BB44C3" w:rsidRPr="00BB44C3">
              <w:rPr>
                <w:i/>
                <w:color w:val="538135" w:themeColor="accent6" w:themeShade="BF"/>
                <w:sz w:val="13"/>
                <w:szCs w:val="13"/>
              </w:rPr>
              <w:t>PSHE links, inspirational</w:t>
            </w:r>
          </w:p>
        </w:tc>
        <w:tc>
          <w:tcPr>
            <w:tcW w:w="534" w:type="dxa"/>
            <w:vMerge/>
          </w:tcPr>
          <w:p w:rsidR="003B473C" w:rsidRPr="0034648D" w:rsidRDefault="003B473C" w:rsidP="003B473C">
            <w:pPr>
              <w:rPr>
                <w:sz w:val="13"/>
                <w:szCs w:val="13"/>
              </w:rPr>
            </w:pPr>
          </w:p>
        </w:tc>
      </w:tr>
    </w:tbl>
    <w:p w:rsidR="00AC17F9" w:rsidRDefault="003B473C" w:rsidP="00AC17F9">
      <w:pPr>
        <w:rPr>
          <w:u w:val="single"/>
        </w:rPr>
      </w:pPr>
      <w:r>
        <w:rPr>
          <w:u w:val="single"/>
        </w:rPr>
        <w:lastRenderedPageBreak/>
        <w:t>Year 3</w:t>
      </w:r>
      <w:r w:rsidR="00AC17F9" w:rsidRPr="00EB3F58">
        <w:rPr>
          <w:u w:val="single"/>
        </w:rPr>
        <w:t xml:space="preserve"> Mastery Keys</w:t>
      </w:r>
    </w:p>
    <w:tbl>
      <w:tblPr>
        <w:tblStyle w:val="TableGrid1"/>
        <w:tblW w:w="14446"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8"/>
        <w:gridCol w:w="2296"/>
        <w:gridCol w:w="2296"/>
        <w:gridCol w:w="1155"/>
        <w:gridCol w:w="1160"/>
        <w:gridCol w:w="1160"/>
        <w:gridCol w:w="1156"/>
        <w:gridCol w:w="2297"/>
        <w:gridCol w:w="2298"/>
      </w:tblGrid>
      <w:tr w:rsidR="003B473C" w:rsidRPr="002F284B" w:rsidTr="00C61C9C">
        <w:trPr>
          <w:trHeight w:val="66"/>
          <w:jc w:val="center"/>
        </w:trPr>
        <w:tc>
          <w:tcPr>
            <w:tcW w:w="628" w:type="dxa"/>
            <w:vMerge w:val="restart"/>
          </w:tcPr>
          <w:p w:rsidR="003B473C" w:rsidRPr="00F50DB9" w:rsidRDefault="003B473C" w:rsidP="00C61C9C">
            <w:pPr>
              <w:jc w:val="center"/>
              <w:rPr>
                <w:rFonts w:eastAsia="Calibri" w:cstheme="minorHAnsi"/>
                <w:b/>
                <w:bCs/>
                <w:color w:val="002060"/>
                <w:sz w:val="16"/>
              </w:rPr>
            </w:pPr>
            <w:r w:rsidRPr="00F50DB9">
              <w:rPr>
                <w:rFonts w:eastAsia="Calibri" w:cstheme="minorHAnsi"/>
                <w:b/>
                <w:bCs/>
                <w:color w:val="002060"/>
                <w:szCs w:val="32"/>
              </w:rPr>
              <w:t xml:space="preserve">Year </w:t>
            </w:r>
            <w:r>
              <w:rPr>
                <w:rFonts w:eastAsia="Calibri" w:cstheme="minorHAnsi"/>
                <w:b/>
                <w:bCs/>
                <w:color w:val="002060"/>
                <w:szCs w:val="32"/>
              </w:rPr>
              <w:t>3</w:t>
            </w:r>
          </w:p>
        </w:tc>
        <w:tc>
          <w:tcPr>
            <w:tcW w:w="2296" w:type="dxa"/>
            <w:shd w:val="clear" w:color="auto" w:fill="FF6699"/>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Autumn</w:t>
            </w:r>
            <w:r>
              <w:rPr>
                <w:rFonts w:eastAsia="Calibri" w:cstheme="minorHAnsi"/>
                <w:color w:val="002060"/>
              </w:rPr>
              <w:t xml:space="preserve"> 1</w:t>
            </w:r>
          </w:p>
        </w:tc>
        <w:tc>
          <w:tcPr>
            <w:tcW w:w="2296" w:type="dxa"/>
            <w:shd w:val="clear" w:color="auto" w:fill="FFC000"/>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Autumn 2</w:t>
            </w:r>
          </w:p>
        </w:tc>
        <w:tc>
          <w:tcPr>
            <w:tcW w:w="2315" w:type="dxa"/>
            <w:gridSpan w:val="2"/>
            <w:shd w:val="clear" w:color="auto" w:fill="FFFF00"/>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Spring 1</w:t>
            </w:r>
          </w:p>
        </w:tc>
        <w:tc>
          <w:tcPr>
            <w:tcW w:w="2316" w:type="dxa"/>
            <w:gridSpan w:val="2"/>
            <w:shd w:val="clear" w:color="auto" w:fill="92D050"/>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Spring 2</w:t>
            </w:r>
          </w:p>
        </w:tc>
        <w:tc>
          <w:tcPr>
            <w:tcW w:w="2297" w:type="dxa"/>
            <w:shd w:val="clear" w:color="auto" w:fill="00B0F0"/>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Summer 1</w:t>
            </w:r>
          </w:p>
        </w:tc>
        <w:tc>
          <w:tcPr>
            <w:tcW w:w="2298" w:type="dxa"/>
            <w:shd w:val="clear" w:color="auto" w:fill="9966FF"/>
            <w:vAlign w:val="center"/>
          </w:tcPr>
          <w:p w:rsidR="003B473C" w:rsidRDefault="003B473C" w:rsidP="00C61C9C">
            <w:pPr>
              <w:rPr>
                <w:rFonts w:eastAsia="Calibri" w:cstheme="minorHAnsi"/>
                <w:b/>
                <w:color w:val="002060"/>
                <w:sz w:val="18"/>
                <w:szCs w:val="21"/>
              </w:rPr>
            </w:pPr>
            <w:r w:rsidRPr="002F284B">
              <w:rPr>
                <w:rFonts w:eastAsia="Calibri" w:cstheme="minorHAnsi"/>
                <w:color w:val="002060"/>
              </w:rPr>
              <w:t>Summer 2</w:t>
            </w:r>
          </w:p>
        </w:tc>
      </w:tr>
      <w:tr w:rsidR="003B473C" w:rsidRPr="002F284B" w:rsidTr="00C61C9C">
        <w:trPr>
          <w:trHeight w:val="819"/>
          <w:jc w:val="center"/>
        </w:trPr>
        <w:tc>
          <w:tcPr>
            <w:tcW w:w="628" w:type="dxa"/>
            <w:vMerge/>
          </w:tcPr>
          <w:p w:rsidR="003B473C" w:rsidRPr="002F284B" w:rsidRDefault="003B473C" w:rsidP="00C61C9C">
            <w:pPr>
              <w:rPr>
                <w:rFonts w:eastAsia="Calibri" w:cstheme="minorHAnsi"/>
                <w:color w:val="002060"/>
                <w:sz w:val="16"/>
              </w:rPr>
            </w:pPr>
          </w:p>
        </w:tc>
        <w:tc>
          <w:tcPr>
            <w:tcW w:w="2296" w:type="dxa"/>
          </w:tcPr>
          <w:p w:rsidR="003B473C" w:rsidRPr="00F42D48" w:rsidRDefault="003B473C" w:rsidP="00C61C9C">
            <w:pPr>
              <w:rPr>
                <w:rFonts w:eastAsia="Calibri" w:cstheme="minorHAnsi"/>
                <w:b/>
                <w:color w:val="002060"/>
              </w:rPr>
            </w:pPr>
            <w:r w:rsidRPr="00F42D48">
              <w:rPr>
                <w:rFonts w:eastAsia="Calibri" w:cstheme="minorHAnsi"/>
                <w:b/>
                <w:color w:val="002060"/>
              </w:rPr>
              <w:t>Word</w:t>
            </w:r>
          </w:p>
        </w:tc>
        <w:tc>
          <w:tcPr>
            <w:tcW w:w="2296" w:type="dxa"/>
          </w:tcPr>
          <w:p w:rsidR="003B473C" w:rsidRPr="00F42D48" w:rsidRDefault="003B473C" w:rsidP="00C61C9C">
            <w:pPr>
              <w:rPr>
                <w:rFonts w:eastAsia="Calibri" w:cstheme="minorHAnsi"/>
                <w:color w:val="002060"/>
              </w:rPr>
            </w:pPr>
            <w:r w:rsidRPr="00F42D48">
              <w:rPr>
                <w:rFonts w:eastAsia="Calibri" w:cstheme="minorHAnsi"/>
                <w:b/>
                <w:color w:val="002060"/>
              </w:rPr>
              <w:t>Word</w:t>
            </w:r>
            <w:r w:rsidRPr="00F42D48">
              <w:rPr>
                <w:rFonts w:eastAsia="Calibri" w:cstheme="minorHAnsi"/>
                <w:color w:val="002060"/>
              </w:rPr>
              <w:t xml:space="preserve"> </w:t>
            </w:r>
          </w:p>
          <w:p w:rsidR="003B473C" w:rsidRPr="007C3ABB" w:rsidRDefault="003B473C" w:rsidP="00C61C9C">
            <w:pPr>
              <w:rPr>
                <w:rFonts w:eastAsia="Calibri" w:cstheme="minorHAnsi"/>
                <w:b/>
                <w:color w:val="002060"/>
              </w:rPr>
            </w:pPr>
            <w:r w:rsidRPr="00F42D48">
              <w:rPr>
                <w:rFonts w:eastAsia="Calibri" w:cstheme="minorHAnsi"/>
                <w:color w:val="002060"/>
              </w:rPr>
              <w:t>Use a or an according to whether the next word begins with a vowel or consonant</w:t>
            </w:r>
          </w:p>
        </w:tc>
        <w:tc>
          <w:tcPr>
            <w:tcW w:w="1155" w:type="dxa"/>
          </w:tcPr>
          <w:p w:rsidR="003B473C" w:rsidRPr="007C3ABB" w:rsidRDefault="003B473C" w:rsidP="00C61C9C">
            <w:pPr>
              <w:rPr>
                <w:rFonts w:eastAsia="Calibri" w:cstheme="minorHAnsi"/>
                <w:color w:val="0070C0"/>
                <w:sz w:val="18"/>
                <w:szCs w:val="18"/>
              </w:rPr>
            </w:pPr>
            <w:r w:rsidRPr="007C3ABB">
              <w:rPr>
                <w:rFonts w:eastAsia="Calibri" w:cstheme="minorHAnsi"/>
                <w:b/>
                <w:color w:val="0070C0"/>
                <w:sz w:val="18"/>
                <w:szCs w:val="18"/>
              </w:rPr>
              <w:t>Word</w:t>
            </w:r>
            <w:r w:rsidRPr="007C3ABB">
              <w:rPr>
                <w:rFonts w:eastAsia="Calibri" w:cstheme="minorHAnsi"/>
                <w:color w:val="0070C0"/>
                <w:sz w:val="18"/>
                <w:szCs w:val="18"/>
              </w:rPr>
              <w:t xml:space="preserve"> </w:t>
            </w:r>
          </w:p>
          <w:p w:rsidR="003B473C" w:rsidRPr="007C3ABB" w:rsidRDefault="003B473C" w:rsidP="00C61C9C">
            <w:pPr>
              <w:rPr>
                <w:rFonts w:eastAsia="Calibri" w:cstheme="minorHAnsi"/>
                <w:color w:val="0070C0"/>
                <w:sz w:val="18"/>
                <w:szCs w:val="18"/>
              </w:rPr>
            </w:pPr>
            <w:r w:rsidRPr="007C3ABB">
              <w:rPr>
                <w:rFonts w:eastAsia="Calibri" w:cstheme="minorHAnsi"/>
                <w:color w:val="0070C0"/>
                <w:sz w:val="18"/>
                <w:szCs w:val="18"/>
              </w:rPr>
              <w:t>Form nouns with a range of prefixes</w:t>
            </w:r>
          </w:p>
          <w:p w:rsidR="003B473C" w:rsidRPr="007C3ABB" w:rsidRDefault="003B473C" w:rsidP="00C61C9C">
            <w:pPr>
              <w:rPr>
                <w:rFonts w:eastAsia="Calibri" w:cstheme="minorHAnsi"/>
                <w:b/>
                <w:color w:val="0070C0"/>
                <w:sz w:val="18"/>
                <w:szCs w:val="18"/>
              </w:rPr>
            </w:pPr>
          </w:p>
        </w:tc>
        <w:tc>
          <w:tcPr>
            <w:tcW w:w="1160" w:type="dxa"/>
          </w:tcPr>
          <w:p w:rsidR="003B473C" w:rsidRPr="007C3ABB" w:rsidRDefault="003B473C" w:rsidP="00C61C9C">
            <w:pPr>
              <w:rPr>
                <w:rFonts w:eastAsia="Calibri" w:cstheme="minorHAnsi"/>
                <w:b/>
                <w:color w:val="002060"/>
                <w:sz w:val="18"/>
                <w:szCs w:val="18"/>
              </w:rPr>
            </w:pPr>
          </w:p>
        </w:tc>
        <w:tc>
          <w:tcPr>
            <w:tcW w:w="1160" w:type="dxa"/>
          </w:tcPr>
          <w:p w:rsidR="003B473C" w:rsidRPr="007C3ABB" w:rsidRDefault="003B473C" w:rsidP="00C61C9C">
            <w:pPr>
              <w:rPr>
                <w:rFonts w:eastAsia="Calibri" w:cstheme="minorHAnsi"/>
                <w:b/>
                <w:color w:val="002060"/>
                <w:sz w:val="18"/>
                <w:szCs w:val="18"/>
              </w:rPr>
            </w:pPr>
            <w:r w:rsidRPr="007C3ABB">
              <w:rPr>
                <w:rFonts w:eastAsia="Calibri" w:cstheme="minorHAnsi"/>
                <w:b/>
                <w:color w:val="0070C0"/>
                <w:sz w:val="18"/>
                <w:szCs w:val="18"/>
              </w:rPr>
              <w:t>Word</w:t>
            </w:r>
          </w:p>
        </w:tc>
        <w:tc>
          <w:tcPr>
            <w:tcW w:w="1156" w:type="dxa"/>
          </w:tcPr>
          <w:p w:rsidR="003B473C" w:rsidRPr="007C3ABB" w:rsidRDefault="003B473C" w:rsidP="00C61C9C">
            <w:pPr>
              <w:rPr>
                <w:rFonts w:eastAsia="Calibri" w:cstheme="minorHAnsi"/>
                <w:color w:val="7030A0"/>
                <w:sz w:val="18"/>
                <w:szCs w:val="18"/>
              </w:rPr>
            </w:pPr>
            <w:r w:rsidRPr="007C3ABB">
              <w:rPr>
                <w:rFonts w:eastAsia="Calibri" w:cstheme="minorHAnsi"/>
                <w:b/>
                <w:color w:val="7030A0"/>
                <w:sz w:val="18"/>
                <w:szCs w:val="18"/>
              </w:rPr>
              <w:t>Word</w:t>
            </w:r>
            <w:r w:rsidRPr="007C3ABB">
              <w:rPr>
                <w:rFonts w:eastAsia="Calibri" w:cstheme="minorHAnsi"/>
                <w:color w:val="7030A0"/>
                <w:sz w:val="18"/>
                <w:szCs w:val="18"/>
              </w:rPr>
              <w:t xml:space="preserve"> </w:t>
            </w:r>
          </w:p>
          <w:p w:rsidR="003B473C" w:rsidRPr="007C3ABB" w:rsidRDefault="003B473C" w:rsidP="00C61C9C">
            <w:pPr>
              <w:rPr>
                <w:rFonts w:eastAsia="Calibri" w:cstheme="minorHAnsi"/>
                <w:color w:val="7030A0"/>
                <w:sz w:val="18"/>
                <w:szCs w:val="18"/>
              </w:rPr>
            </w:pPr>
            <w:r w:rsidRPr="007C3ABB">
              <w:rPr>
                <w:rFonts w:eastAsia="Calibri" w:cstheme="minorHAnsi"/>
                <w:color w:val="7030A0"/>
                <w:sz w:val="18"/>
                <w:szCs w:val="18"/>
              </w:rPr>
              <w:t>Form nouns with a range of prefixes</w:t>
            </w:r>
          </w:p>
          <w:p w:rsidR="003B473C" w:rsidRPr="007C3ABB" w:rsidRDefault="003B473C" w:rsidP="00C61C9C">
            <w:pPr>
              <w:rPr>
                <w:rFonts w:eastAsia="Calibri" w:cstheme="minorHAnsi"/>
                <w:b/>
                <w:color w:val="7030A0"/>
                <w:sz w:val="18"/>
                <w:szCs w:val="18"/>
              </w:rPr>
            </w:pPr>
          </w:p>
        </w:tc>
        <w:tc>
          <w:tcPr>
            <w:tcW w:w="2297" w:type="dxa"/>
          </w:tcPr>
          <w:p w:rsidR="003B473C" w:rsidRPr="007C3ABB" w:rsidRDefault="003B473C" w:rsidP="00C61C9C">
            <w:pPr>
              <w:rPr>
                <w:rFonts w:eastAsia="Calibri" w:cstheme="minorHAnsi"/>
                <w:b/>
                <w:color w:val="002060"/>
              </w:rPr>
            </w:pPr>
            <w:r w:rsidRPr="007C3ABB">
              <w:rPr>
                <w:rFonts w:eastAsia="Calibri" w:cstheme="minorHAnsi"/>
                <w:b/>
                <w:color w:val="002060"/>
              </w:rPr>
              <w:t>Word</w:t>
            </w:r>
          </w:p>
          <w:p w:rsidR="003B473C" w:rsidRPr="007C3ABB" w:rsidRDefault="003B473C" w:rsidP="00C61C9C">
            <w:pPr>
              <w:rPr>
                <w:rFonts w:eastAsia="Calibri" w:cstheme="minorHAnsi"/>
                <w:b/>
                <w:color w:val="002060"/>
              </w:rPr>
            </w:pPr>
            <w:r w:rsidRPr="007C3ABB">
              <w:rPr>
                <w:rFonts w:eastAsia="Calibri" w:cstheme="minorHAnsi"/>
                <w:color w:val="002060"/>
              </w:rPr>
              <w:t>Use a or an according to whether the next word begins with a vowel or consonant</w:t>
            </w:r>
          </w:p>
        </w:tc>
        <w:tc>
          <w:tcPr>
            <w:tcW w:w="2298" w:type="dxa"/>
          </w:tcPr>
          <w:p w:rsidR="003B473C" w:rsidRPr="007C3ABB" w:rsidRDefault="003B473C" w:rsidP="00C61C9C">
            <w:pPr>
              <w:rPr>
                <w:rFonts w:eastAsia="Calibri" w:cstheme="minorHAnsi"/>
                <w:b/>
                <w:color w:val="002060"/>
              </w:rPr>
            </w:pPr>
            <w:r w:rsidRPr="007C3ABB">
              <w:rPr>
                <w:rFonts w:eastAsia="Calibri" w:cstheme="minorHAnsi"/>
                <w:b/>
                <w:color w:val="002060"/>
              </w:rPr>
              <w:t>Word</w:t>
            </w:r>
          </w:p>
          <w:p w:rsidR="003B473C" w:rsidRPr="007C3ABB" w:rsidRDefault="003B473C" w:rsidP="00C61C9C">
            <w:pPr>
              <w:rPr>
                <w:rFonts w:eastAsia="Calibri" w:cstheme="minorHAnsi"/>
                <w:b/>
                <w:color w:val="002060"/>
              </w:rPr>
            </w:pPr>
          </w:p>
        </w:tc>
      </w:tr>
      <w:tr w:rsidR="003B473C" w:rsidRPr="002F284B" w:rsidTr="00C61C9C">
        <w:trPr>
          <w:trHeight w:val="819"/>
          <w:jc w:val="center"/>
        </w:trPr>
        <w:tc>
          <w:tcPr>
            <w:tcW w:w="628" w:type="dxa"/>
            <w:vMerge/>
          </w:tcPr>
          <w:p w:rsidR="003B473C" w:rsidRPr="002F284B" w:rsidRDefault="003B473C" w:rsidP="00C61C9C">
            <w:pPr>
              <w:rPr>
                <w:rFonts w:eastAsia="Calibri" w:cstheme="minorHAnsi"/>
                <w:color w:val="002060"/>
                <w:sz w:val="16"/>
              </w:rPr>
            </w:pP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Sentence</w:t>
            </w:r>
          </w:p>
          <w:p w:rsidR="003B473C" w:rsidRPr="00F42D48" w:rsidRDefault="003B473C" w:rsidP="00C61C9C">
            <w:pPr>
              <w:rPr>
                <w:rFonts w:eastAsia="Calibri" w:cstheme="minorHAnsi"/>
                <w:color w:val="002060"/>
              </w:rPr>
            </w:pPr>
            <w:r w:rsidRPr="00F42D48">
              <w:rPr>
                <w:rFonts w:eastAsia="Calibri" w:cstheme="minorHAnsi"/>
                <w:color w:val="002060"/>
              </w:rPr>
              <w:t>Use prepositions to express time, place and cause.</w:t>
            </w:r>
          </w:p>
          <w:p w:rsidR="003B473C" w:rsidRPr="007C3ABB" w:rsidRDefault="003B473C" w:rsidP="00C61C9C">
            <w:pPr>
              <w:rPr>
                <w:rFonts w:cstheme="minorHAnsi"/>
                <w:color w:val="002060"/>
              </w:rPr>
            </w:pP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Sentence</w:t>
            </w:r>
          </w:p>
          <w:p w:rsidR="003B473C" w:rsidRPr="00F42D48" w:rsidRDefault="003B473C" w:rsidP="00C61C9C">
            <w:pPr>
              <w:rPr>
                <w:rFonts w:cstheme="minorHAnsi"/>
                <w:color w:val="002060"/>
              </w:rPr>
            </w:pPr>
            <w:r w:rsidRPr="00F42D48">
              <w:rPr>
                <w:rFonts w:eastAsia="Calibri" w:cstheme="minorHAnsi"/>
                <w:color w:val="002060"/>
              </w:rPr>
              <w:t xml:space="preserve">Use conjunctions and adverbs to express, time, place </w:t>
            </w:r>
            <w:r w:rsidRPr="00442397">
              <w:rPr>
                <w:rFonts w:eastAsia="Calibri" w:cstheme="minorHAnsi"/>
                <w:color w:val="002060"/>
              </w:rPr>
              <w:t>and cause</w:t>
            </w:r>
            <w:r w:rsidRPr="00F42D48">
              <w:rPr>
                <w:rFonts w:cstheme="minorHAnsi"/>
                <w:color w:val="002060"/>
              </w:rPr>
              <w:t xml:space="preserve"> </w:t>
            </w:r>
          </w:p>
          <w:p w:rsidR="003B473C" w:rsidRPr="007C3ABB" w:rsidRDefault="003B473C" w:rsidP="00C61C9C">
            <w:pPr>
              <w:rPr>
                <w:rFonts w:eastAsia="Calibri" w:cstheme="minorHAnsi"/>
                <w:b/>
                <w:color w:val="002060"/>
              </w:rPr>
            </w:pPr>
          </w:p>
        </w:tc>
        <w:tc>
          <w:tcPr>
            <w:tcW w:w="1155" w:type="dxa"/>
          </w:tcPr>
          <w:p w:rsidR="003B473C" w:rsidRPr="007C3ABB" w:rsidRDefault="003B473C" w:rsidP="00C61C9C">
            <w:pPr>
              <w:rPr>
                <w:rFonts w:eastAsia="Calibri" w:cstheme="minorHAnsi"/>
                <w:b/>
                <w:color w:val="0070C0"/>
                <w:sz w:val="18"/>
                <w:szCs w:val="18"/>
              </w:rPr>
            </w:pPr>
            <w:r w:rsidRPr="007C3ABB">
              <w:rPr>
                <w:rFonts w:eastAsia="Calibri" w:cstheme="minorHAnsi"/>
                <w:b/>
                <w:color w:val="0070C0"/>
                <w:sz w:val="18"/>
                <w:szCs w:val="18"/>
              </w:rPr>
              <w:t>Sentence</w:t>
            </w:r>
          </w:p>
          <w:p w:rsidR="003B473C" w:rsidRPr="007C3ABB" w:rsidRDefault="003B473C" w:rsidP="00C61C9C">
            <w:pPr>
              <w:rPr>
                <w:rFonts w:eastAsia="Calibri" w:cstheme="minorHAnsi"/>
                <w:color w:val="0070C0"/>
                <w:sz w:val="18"/>
                <w:szCs w:val="18"/>
              </w:rPr>
            </w:pPr>
          </w:p>
        </w:tc>
        <w:tc>
          <w:tcPr>
            <w:tcW w:w="1160"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Sentence</w:t>
            </w:r>
          </w:p>
          <w:p w:rsidR="003B473C" w:rsidRPr="007C3ABB" w:rsidRDefault="003B473C" w:rsidP="00C61C9C">
            <w:pPr>
              <w:rPr>
                <w:rFonts w:eastAsia="Calibri" w:cstheme="minorHAnsi"/>
                <w:color w:val="7030A0"/>
                <w:sz w:val="18"/>
                <w:szCs w:val="18"/>
              </w:rPr>
            </w:pPr>
            <w:r w:rsidRPr="007C3ABB">
              <w:rPr>
                <w:rFonts w:eastAsia="Calibri" w:cstheme="minorHAnsi"/>
                <w:color w:val="7030A0"/>
                <w:sz w:val="18"/>
                <w:szCs w:val="18"/>
              </w:rPr>
              <w:t>Build an increasing range of sentence structures</w:t>
            </w:r>
          </w:p>
          <w:p w:rsidR="003B473C" w:rsidRPr="007C3ABB" w:rsidRDefault="003B473C" w:rsidP="00C61C9C">
            <w:pPr>
              <w:rPr>
                <w:rFonts w:cstheme="minorHAnsi"/>
                <w:color w:val="7030A0"/>
                <w:sz w:val="18"/>
                <w:szCs w:val="18"/>
              </w:rPr>
            </w:pPr>
            <w:r w:rsidRPr="007C3ABB">
              <w:rPr>
                <w:rFonts w:eastAsia="Calibri" w:cstheme="minorHAnsi"/>
                <w:color w:val="7030A0"/>
                <w:sz w:val="18"/>
                <w:szCs w:val="18"/>
              </w:rPr>
              <w:t xml:space="preserve">Use adverbs to express time, place and </w:t>
            </w:r>
            <w:r w:rsidRPr="007C3ABB">
              <w:rPr>
                <w:rFonts w:eastAsia="Calibri" w:cstheme="minorHAnsi"/>
                <w:bCs/>
                <w:color w:val="7030A0"/>
                <w:sz w:val="18"/>
                <w:szCs w:val="18"/>
              </w:rPr>
              <w:t>cause</w:t>
            </w:r>
          </w:p>
        </w:tc>
        <w:tc>
          <w:tcPr>
            <w:tcW w:w="1160" w:type="dxa"/>
          </w:tcPr>
          <w:p w:rsidR="003B473C" w:rsidRPr="007C3ABB" w:rsidRDefault="003B473C" w:rsidP="00C61C9C">
            <w:pPr>
              <w:rPr>
                <w:rFonts w:eastAsia="Calibri" w:cstheme="minorHAnsi"/>
                <w:b/>
                <w:color w:val="0070C0"/>
                <w:sz w:val="18"/>
                <w:szCs w:val="18"/>
              </w:rPr>
            </w:pPr>
            <w:r>
              <w:rPr>
                <w:rFonts w:eastAsia="Calibri" w:cstheme="minorHAnsi"/>
                <w:b/>
                <w:color w:val="0070C0"/>
                <w:sz w:val="18"/>
                <w:szCs w:val="18"/>
              </w:rPr>
              <w:t>Sentence</w:t>
            </w:r>
          </w:p>
          <w:p w:rsidR="003B473C" w:rsidRPr="00B468E8" w:rsidRDefault="003B473C" w:rsidP="00C61C9C">
            <w:pPr>
              <w:rPr>
                <w:rFonts w:eastAsia="Calibri" w:cstheme="minorHAnsi"/>
                <w:color w:val="0070C0"/>
                <w:sz w:val="18"/>
                <w:szCs w:val="18"/>
              </w:rPr>
            </w:pPr>
            <w:r w:rsidRPr="00B468E8">
              <w:rPr>
                <w:rFonts w:eastAsia="Calibri" w:cstheme="minorHAnsi"/>
                <w:color w:val="0070C0"/>
                <w:sz w:val="18"/>
                <w:szCs w:val="18"/>
              </w:rPr>
              <w:t>Build an increasing range of sentence structures</w:t>
            </w:r>
          </w:p>
          <w:p w:rsidR="003B473C" w:rsidRPr="007C3ABB" w:rsidRDefault="003B473C" w:rsidP="00C61C9C">
            <w:pPr>
              <w:rPr>
                <w:rFonts w:cstheme="minorHAnsi"/>
                <w:color w:val="0070C0"/>
                <w:sz w:val="18"/>
                <w:szCs w:val="18"/>
              </w:rPr>
            </w:pPr>
            <w:r w:rsidRPr="00B468E8">
              <w:rPr>
                <w:rFonts w:eastAsia="Calibri" w:cstheme="minorHAnsi"/>
                <w:color w:val="0070C0"/>
                <w:sz w:val="18"/>
                <w:szCs w:val="18"/>
              </w:rPr>
              <w:t xml:space="preserve">Use adverbs to express time, place and </w:t>
            </w:r>
            <w:r w:rsidRPr="00B468E8">
              <w:rPr>
                <w:rFonts w:eastAsia="Calibri" w:cstheme="minorHAnsi"/>
                <w:bCs/>
                <w:color w:val="0070C0"/>
                <w:sz w:val="18"/>
                <w:szCs w:val="18"/>
              </w:rPr>
              <w:t>cause</w:t>
            </w:r>
          </w:p>
        </w:tc>
        <w:tc>
          <w:tcPr>
            <w:tcW w:w="1156"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Sentence</w:t>
            </w:r>
          </w:p>
          <w:p w:rsidR="003B473C" w:rsidRPr="007C3ABB" w:rsidRDefault="003B473C" w:rsidP="00C61C9C">
            <w:pPr>
              <w:rPr>
                <w:rFonts w:cstheme="minorHAnsi"/>
                <w:color w:val="7030A0"/>
                <w:sz w:val="18"/>
                <w:szCs w:val="18"/>
              </w:rPr>
            </w:pPr>
          </w:p>
        </w:tc>
        <w:tc>
          <w:tcPr>
            <w:tcW w:w="2297" w:type="dxa"/>
          </w:tcPr>
          <w:p w:rsidR="003B473C" w:rsidRPr="007C3ABB" w:rsidRDefault="003B473C" w:rsidP="00C61C9C">
            <w:pPr>
              <w:rPr>
                <w:rFonts w:eastAsia="Calibri" w:cstheme="minorHAnsi"/>
                <w:b/>
                <w:color w:val="002060"/>
              </w:rPr>
            </w:pPr>
            <w:r w:rsidRPr="007C3ABB">
              <w:rPr>
                <w:rFonts w:eastAsia="Calibri" w:cstheme="minorHAnsi"/>
                <w:b/>
                <w:color w:val="002060"/>
              </w:rPr>
              <w:t>Sentence</w:t>
            </w:r>
          </w:p>
          <w:p w:rsidR="003B473C" w:rsidRPr="007C3ABB" w:rsidRDefault="003B473C" w:rsidP="00C61C9C">
            <w:pPr>
              <w:rPr>
                <w:rFonts w:eastAsia="Calibri" w:cstheme="minorHAnsi"/>
                <w:color w:val="002060"/>
              </w:rPr>
            </w:pPr>
            <w:r w:rsidRPr="007C3ABB">
              <w:rPr>
                <w:rFonts w:eastAsia="Calibri" w:cstheme="minorHAnsi"/>
                <w:color w:val="002060"/>
              </w:rPr>
              <w:t xml:space="preserve">Use prepositions, conjunctions and adverbs to express time, place and cause </w:t>
            </w:r>
          </w:p>
          <w:p w:rsidR="003B473C" w:rsidRPr="007C3ABB" w:rsidRDefault="003B473C" w:rsidP="00C61C9C">
            <w:pPr>
              <w:rPr>
                <w:rFonts w:eastAsia="Calibri" w:cstheme="minorHAnsi"/>
                <w:b/>
                <w:color w:val="002060"/>
              </w:rPr>
            </w:pPr>
          </w:p>
        </w:tc>
        <w:tc>
          <w:tcPr>
            <w:tcW w:w="2298" w:type="dxa"/>
          </w:tcPr>
          <w:p w:rsidR="003B473C" w:rsidRPr="007C3ABB" w:rsidRDefault="003B473C" w:rsidP="00C61C9C">
            <w:pPr>
              <w:rPr>
                <w:rFonts w:eastAsia="Calibri" w:cstheme="minorHAnsi"/>
                <w:b/>
                <w:color w:val="002060"/>
              </w:rPr>
            </w:pPr>
            <w:r w:rsidRPr="007C3ABB">
              <w:rPr>
                <w:rFonts w:eastAsia="Calibri" w:cstheme="minorHAnsi"/>
                <w:b/>
                <w:color w:val="002060"/>
              </w:rPr>
              <w:t>Sentence</w:t>
            </w:r>
          </w:p>
          <w:p w:rsidR="003B473C" w:rsidRPr="007C3ABB" w:rsidRDefault="003B473C" w:rsidP="00C61C9C">
            <w:pPr>
              <w:rPr>
                <w:rFonts w:cstheme="minorHAnsi"/>
                <w:color w:val="002060"/>
              </w:rPr>
            </w:pPr>
            <w:r w:rsidRPr="007C3ABB">
              <w:rPr>
                <w:rFonts w:cstheme="minorHAnsi"/>
                <w:color w:val="002060"/>
              </w:rPr>
              <w:t>Build an increasing range of sentence structures</w:t>
            </w:r>
          </w:p>
          <w:p w:rsidR="003B473C" w:rsidRPr="007C3ABB" w:rsidRDefault="003B473C" w:rsidP="00C61C9C">
            <w:pPr>
              <w:rPr>
                <w:rFonts w:eastAsia="Calibri" w:cstheme="minorHAnsi"/>
                <w:color w:val="002060"/>
              </w:rPr>
            </w:pPr>
          </w:p>
        </w:tc>
      </w:tr>
      <w:tr w:rsidR="003B473C" w:rsidRPr="002F284B" w:rsidTr="00C61C9C">
        <w:trPr>
          <w:trHeight w:val="908"/>
          <w:jc w:val="center"/>
        </w:trPr>
        <w:tc>
          <w:tcPr>
            <w:tcW w:w="628" w:type="dxa"/>
            <w:vMerge/>
          </w:tcPr>
          <w:p w:rsidR="003B473C" w:rsidRPr="002F284B" w:rsidRDefault="003B473C" w:rsidP="00C61C9C">
            <w:pPr>
              <w:rPr>
                <w:rFonts w:eastAsia="Calibri" w:cstheme="minorHAnsi"/>
                <w:color w:val="002060"/>
                <w:sz w:val="16"/>
              </w:rPr>
            </w:pP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Text</w:t>
            </w:r>
          </w:p>
          <w:p w:rsidR="003B473C" w:rsidRPr="00F42D48" w:rsidRDefault="003B473C" w:rsidP="00C61C9C">
            <w:pPr>
              <w:rPr>
                <w:rFonts w:eastAsia="Calibri" w:cstheme="minorHAnsi"/>
                <w:color w:val="002060"/>
              </w:rPr>
            </w:pPr>
            <w:r w:rsidRPr="00F42D48">
              <w:rPr>
                <w:rFonts w:eastAsia="Calibri" w:cstheme="minorHAnsi"/>
                <w:color w:val="002060"/>
              </w:rPr>
              <w:t xml:space="preserve">Group related ideas into paragraphs </w:t>
            </w:r>
          </w:p>
          <w:p w:rsidR="003B473C" w:rsidRPr="007C3ABB" w:rsidRDefault="003B473C" w:rsidP="00C61C9C">
            <w:pPr>
              <w:rPr>
                <w:rFonts w:eastAsia="Calibri" w:cstheme="minorHAnsi"/>
                <w:color w:val="002060"/>
              </w:rPr>
            </w:pPr>
            <w:r w:rsidRPr="00F42D48">
              <w:rPr>
                <w:rFonts w:eastAsia="Calibri" w:cstheme="minorHAnsi"/>
                <w:i/>
                <w:iCs/>
                <w:color w:val="002060"/>
              </w:rPr>
              <w:t>Build a varied and rich vocabulary</w:t>
            </w: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 xml:space="preserve">Text </w:t>
            </w:r>
          </w:p>
          <w:p w:rsidR="003B473C" w:rsidRPr="00442397" w:rsidRDefault="003B473C" w:rsidP="00C61C9C">
            <w:pPr>
              <w:rPr>
                <w:rFonts w:eastAsia="Calibri" w:cstheme="minorHAnsi"/>
                <w:color w:val="002060"/>
              </w:rPr>
            </w:pPr>
            <w:r w:rsidRPr="00442397">
              <w:rPr>
                <w:rFonts w:eastAsia="Calibri" w:cstheme="minorHAnsi"/>
                <w:color w:val="002060"/>
              </w:rPr>
              <w:t xml:space="preserve">In narratives, create characters, settings and plot </w:t>
            </w:r>
          </w:p>
          <w:p w:rsidR="003B473C" w:rsidRPr="007C3ABB" w:rsidRDefault="003B473C" w:rsidP="00C61C9C">
            <w:pPr>
              <w:rPr>
                <w:rFonts w:cstheme="minorHAnsi"/>
                <w:color w:val="002060"/>
              </w:rPr>
            </w:pPr>
          </w:p>
        </w:tc>
        <w:tc>
          <w:tcPr>
            <w:tcW w:w="1155" w:type="dxa"/>
          </w:tcPr>
          <w:p w:rsidR="003B473C" w:rsidRPr="007C3ABB" w:rsidRDefault="003B473C" w:rsidP="00C61C9C">
            <w:pPr>
              <w:rPr>
                <w:rFonts w:eastAsia="Calibri" w:cstheme="minorHAnsi"/>
                <w:b/>
                <w:color w:val="0070C0"/>
                <w:sz w:val="18"/>
                <w:szCs w:val="18"/>
              </w:rPr>
            </w:pPr>
            <w:r w:rsidRPr="007C3ABB">
              <w:rPr>
                <w:rFonts w:eastAsia="Calibri" w:cstheme="minorHAnsi"/>
                <w:b/>
                <w:color w:val="0070C0"/>
                <w:sz w:val="18"/>
                <w:szCs w:val="18"/>
              </w:rPr>
              <w:t xml:space="preserve">Text </w:t>
            </w:r>
          </w:p>
          <w:p w:rsidR="003B473C" w:rsidRPr="007C3ABB" w:rsidRDefault="003B473C" w:rsidP="00C61C9C">
            <w:pPr>
              <w:rPr>
                <w:rFonts w:cstheme="minorHAnsi"/>
                <w:color w:val="0070C0"/>
                <w:sz w:val="18"/>
                <w:szCs w:val="18"/>
              </w:rPr>
            </w:pPr>
            <w:r w:rsidRPr="007C3ABB">
              <w:rPr>
                <w:rFonts w:cstheme="minorHAnsi"/>
                <w:color w:val="0070C0"/>
                <w:sz w:val="18"/>
                <w:szCs w:val="18"/>
              </w:rPr>
              <w:t xml:space="preserve">Use present and past tenses correctly and consistently including the progressive and present perfect forms </w:t>
            </w:r>
          </w:p>
          <w:p w:rsidR="003B473C" w:rsidRPr="007C3ABB" w:rsidRDefault="003B473C" w:rsidP="00C61C9C">
            <w:pPr>
              <w:rPr>
                <w:rFonts w:eastAsia="Calibri" w:cstheme="minorHAnsi"/>
                <w:b/>
                <w:color w:val="0070C0"/>
                <w:sz w:val="18"/>
                <w:szCs w:val="18"/>
              </w:rPr>
            </w:pPr>
            <w:r w:rsidRPr="007C3ABB">
              <w:rPr>
                <w:rFonts w:cstheme="minorHAnsi"/>
                <w:i/>
                <w:iCs/>
                <w:color w:val="0070C0"/>
                <w:sz w:val="18"/>
                <w:szCs w:val="18"/>
              </w:rPr>
              <w:t>Build a varied and rich vocabulary</w:t>
            </w:r>
            <w:r w:rsidRPr="007C3ABB">
              <w:rPr>
                <w:rFonts w:eastAsia="Calibri" w:cstheme="minorHAnsi"/>
                <w:i/>
                <w:iCs/>
                <w:color w:val="0070C0"/>
                <w:sz w:val="18"/>
                <w:szCs w:val="18"/>
              </w:rPr>
              <w:t xml:space="preserve"> </w:t>
            </w:r>
          </w:p>
        </w:tc>
        <w:tc>
          <w:tcPr>
            <w:tcW w:w="1160"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 xml:space="preserve">Text </w:t>
            </w:r>
          </w:p>
          <w:p w:rsidR="003B473C" w:rsidRPr="007C3ABB" w:rsidRDefault="003B473C" w:rsidP="00C61C9C">
            <w:pPr>
              <w:rPr>
                <w:rFonts w:eastAsia="Calibri" w:cstheme="minorHAnsi"/>
                <w:color w:val="7030A0"/>
                <w:sz w:val="18"/>
                <w:szCs w:val="18"/>
              </w:rPr>
            </w:pPr>
            <w:r w:rsidRPr="007C3ABB">
              <w:rPr>
                <w:rFonts w:eastAsia="Calibri" w:cstheme="minorHAnsi"/>
                <w:color w:val="7030A0"/>
                <w:sz w:val="18"/>
                <w:szCs w:val="18"/>
              </w:rPr>
              <w:t>Use headings and sub-</w:t>
            </w:r>
            <w:r w:rsidRPr="007C3ABB">
              <w:rPr>
                <w:rFonts w:eastAsia="Calibri" w:cstheme="minorHAnsi"/>
                <w:color w:val="7030A0"/>
                <w:sz w:val="18"/>
                <w:szCs w:val="18"/>
                <w:highlight w:val="yellow"/>
              </w:rPr>
              <w:t xml:space="preserve"> </w:t>
            </w:r>
          </w:p>
          <w:p w:rsidR="003B473C" w:rsidRPr="007C3ABB" w:rsidRDefault="003B473C" w:rsidP="00C61C9C">
            <w:pPr>
              <w:rPr>
                <w:rFonts w:eastAsia="Calibri" w:cstheme="minorHAnsi"/>
                <w:b/>
                <w:color w:val="7030A0"/>
                <w:sz w:val="18"/>
                <w:szCs w:val="18"/>
              </w:rPr>
            </w:pPr>
            <w:r w:rsidRPr="007C3ABB">
              <w:rPr>
                <w:rFonts w:eastAsia="Calibri" w:cstheme="minorHAnsi"/>
                <w:color w:val="7030A0"/>
                <w:sz w:val="18"/>
                <w:szCs w:val="18"/>
              </w:rPr>
              <w:t>headings to aid presentation</w:t>
            </w:r>
            <w:r w:rsidRPr="007C3ABB">
              <w:rPr>
                <w:rFonts w:eastAsia="Calibri" w:cstheme="minorHAnsi"/>
                <w:color w:val="7030A0"/>
                <w:sz w:val="18"/>
                <w:szCs w:val="18"/>
                <w:highlight w:val="yellow"/>
              </w:rPr>
              <w:t xml:space="preserve"> </w:t>
            </w:r>
            <w:r w:rsidRPr="007C3ABB">
              <w:rPr>
                <w:rFonts w:eastAsia="Calibri" w:cstheme="minorHAnsi"/>
                <w:i/>
                <w:iCs/>
                <w:color w:val="7030A0"/>
                <w:sz w:val="18"/>
                <w:szCs w:val="18"/>
              </w:rPr>
              <w:t>Assess the effectiveness of own and others’ writing</w:t>
            </w:r>
            <w:r w:rsidRPr="007C3ABB">
              <w:rPr>
                <w:rFonts w:eastAsia="Calibri" w:cstheme="minorHAnsi"/>
                <w:color w:val="7030A0"/>
                <w:sz w:val="18"/>
                <w:szCs w:val="18"/>
              </w:rPr>
              <w:t xml:space="preserve"> </w:t>
            </w:r>
          </w:p>
        </w:tc>
        <w:tc>
          <w:tcPr>
            <w:tcW w:w="1160" w:type="dxa"/>
          </w:tcPr>
          <w:p w:rsidR="003B473C" w:rsidRPr="00B468E8" w:rsidRDefault="003B473C" w:rsidP="00C61C9C">
            <w:pPr>
              <w:rPr>
                <w:rFonts w:eastAsia="Calibri" w:cstheme="minorHAnsi"/>
                <w:b/>
                <w:color w:val="0070C0"/>
                <w:sz w:val="18"/>
                <w:szCs w:val="18"/>
              </w:rPr>
            </w:pPr>
            <w:r w:rsidRPr="00B468E8">
              <w:rPr>
                <w:rFonts w:eastAsia="Calibri" w:cstheme="minorHAnsi"/>
                <w:b/>
                <w:color w:val="0070C0"/>
                <w:sz w:val="18"/>
                <w:szCs w:val="18"/>
              </w:rPr>
              <w:t xml:space="preserve">Text </w:t>
            </w:r>
          </w:p>
          <w:p w:rsidR="003B473C" w:rsidRPr="00B468E8" w:rsidRDefault="003B473C" w:rsidP="00C61C9C">
            <w:pPr>
              <w:rPr>
                <w:rFonts w:eastAsia="Calibri" w:cstheme="minorHAnsi"/>
                <w:color w:val="0070C0"/>
                <w:sz w:val="18"/>
                <w:szCs w:val="18"/>
              </w:rPr>
            </w:pPr>
            <w:r w:rsidRPr="00B468E8">
              <w:rPr>
                <w:rFonts w:eastAsia="Calibri" w:cstheme="minorHAnsi"/>
                <w:color w:val="0070C0"/>
                <w:sz w:val="18"/>
                <w:szCs w:val="18"/>
              </w:rPr>
              <w:t>Use headings and sub-</w:t>
            </w:r>
            <w:r w:rsidRPr="00B468E8">
              <w:rPr>
                <w:rFonts w:eastAsia="Calibri" w:cstheme="minorHAnsi"/>
                <w:color w:val="0070C0"/>
                <w:sz w:val="18"/>
                <w:szCs w:val="18"/>
                <w:highlight w:val="yellow"/>
              </w:rPr>
              <w:t xml:space="preserve"> </w:t>
            </w:r>
          </w:p>
          <w:p w:rsidR="003B473C" w:rsidRPr="007C3ABB" w:rsidRDefault="003B473C" w:rsidP="00C61C9C">
            <w:pPr>
              <w:rPr>
                <w:rFonts w:eastAsia="Calibri" w:cstheme="minorHAnsi"/>
                <w:b/>
                <w:color w:val="0070C0"/>
                <w:sz w:val="18"/>
                <w:szCs w:val="18"/>
              </w:rPr>
            </w:pPr>
            <w:r w:rsidRPr="00B468E8">
              <w:rPr>
                <w:rFonts w:eastAsia="Calibri" w:cstheme="minorHAnsi"/>
                <w:color w:val="0070C0"/>
                <w:sz w:val="18"/>
                <w:szCs w:val="18"/>
              </w:rPr>
              <w:t>headings to aid presentation</w:t>
            </w:r>
            <w:r w:rsidRPr="00B468E8">
              <w:rPr>
                <w:rFonts w:eastAsia="Calibri" w:cstheme="minorHAnsi"/>
                <w:color w:val="0070C0"/>
                <w:sz w:val="18"/>
                <w:szCs w:val="18"/>
                <w:highlight w:val="yellow"/>
              </w:rPr>
              <w:t xml:space="preserve"> </w:t>
            </w:r>
            <w:r w:rsidRPr="00B468E8">
              <w:rPr>
                <w:rFonts w:eastAsia="Calibri" w:cstheme="minorHAnsi"/>
                <w:i/>
                <w:iCs/>
                <w:color w:val="0070C0"/>
                <w:sz w:val="18"/>
                <w:szCs w:val="18"/>
              </w:rPr>
              <w:t>Assess the effectiveness of own and others’ writing</w:t>
            </w:r>
          </w:p>
        </w:tc>
        <w:tc>
          <w:tcPr>
            <w:tcW w:w="1156"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 xml:space="preserve">Text </w:t>
            </w:r>
          </w:p>
          <w:p w:rsidR="003B473C" w:rsidRPr="007C3ABB" w:rsidRDefault="003B473C" w:rsidP="00C61C9C">
            <w:pPr>
              <w:rPr>
                <w:rFonts w:cstheme="minorHAnsi"/>
                <w:color w:val="7030A0"/>
                <w:sz w:val="18"/>
                <w:szCs w:val="18"/>
              </w:rPr>
            </w:pPr>
            <w:r w:rsidRPr="007C3ABB">
              <w:rPr>
                <w:rFonts w:cstheme="minorHAnsi"/>
                <w:color w:val="7030A0"/>
                <w:sz w:val="18"/>
                <w:szCs w:val="18"/>
              </w:rPr>
              <w:t xml:space="preserve">Use present and past tenses correctly and consistently including the progressive and present perfect forms </w:t>
            </w:r>
          </w:p>
          <w:p w:rsidR="003B473C" w:rsidRPr="007C3ABB" w:rsidRDefault="003B473C" w:rsidP="00C61C9C">
            <w:pPr>
              <w:rPr>
                <w:rFonts w:eastAsia="Calibri" w:cstheme="minorHAnsi"/>
                <w:b/>
                <w:color w:val="7030A0"/>
                <w:sz w:val="18"/>
                <w:szCs w:val="18"/>
              </w:rPr>
            </w:pPr>
            <w:r w:rsidRPr="007C3ABB">
              <w:rPr>
                <w:rFonts w:cstheme="minorHAnsi"/>
                <w:i/>
                <w:iCs/>
                <w:color w:val="7030A0"/>
                <w:sz w:val="18"/>
                <w:szCs w:val="18"/>
              </w:rPr>
              <w:t>Build a varied and rich vocabulary</w:t>
            </w:r>
            <w:r w:rsidRPr="007C3ABB">
              <w:rPr>
                <w:rFonts w:eastAsia="Calibri" w:cstheme="minorHAnsi"/>
                <w:i/>
                <w:iCs/>
                <w:color w:val="7030A0"/>
                <w:sz w:val="18"/>
                <w:szCs w:val="18"/>
              </w:rPr>
              <w:t xml:space="preserve"> </w:t>
            </w:r>
          </w:p>
        </w:tc>
        <w:tc>
          <w:tcPr>
            <w:tcW w:w="2297" w:type="dxa"/>
          </w:tcPr>
          <w:p w:rsidR="003B473C" w:rsidRPr="007C3ABB" w:rsidRDefault="003B473C" w:rsidP="00C61C9C">
            <w:pPr>
              <w:rPr>
                <w:rFonts w:eastAsia="Calibri" w:cstheme="minorHAnsi"/>
                <w:b/>
                <w:color w:val="002060"/>
              </w:rPr>
            </w:pPr>
            <w:r w:rsidRPr="007C3ABB">
              <w:rPr>
                <w:rFonts w:eastAsia="Calibri" w:cstheme="minorHAnsi"/>
                <w:b/>
                <w:color w:val="002060"/>
              </w:rPr>
              <w:t xml:space="preserve">Text </w:t>
            </w:r>
          </w:p>
          <w:p w:rsidR="003B473C" w:rsidRPr="007C3ABB" w:rsidRDefault="003B473C" w:rsidP="00C61C9C">
            <w:pPr>
              <w:rPr>
                <w:rFonts w:eastAsia="Calibri" w:cstheme="minorHAnsi"/>
                <w:color w:val="002060"/>
              </w:rPr>
            </w:pPr>
            <w:r w:rsidRPr="007C3ABB">
              <w:rPr>
                <w:rFonts w:eastAsia="Calibri" w:cstheme="minorHAnsi"/>
                <w:color w:val="002060"/>
              </w:rPr>
              <w:t xml:space="preserve">Group related ideas into paragraphs </w:t>
            </w:r>
          </w:p>
          <w:p w:rsidR="003B473C" w:rsidRPr="007C3ABB" w:rsidRDefault="003B473C" w:rsidP="00C61C9C">
            <w:pPr>
              <w:rPr>
                <w:rFonts w:eastAsia="Calibri" w:cstheme="minorHAnsi"/>
                <w:color w:val="002060"/>
              </w:rPr>
            </w:pPr>
            <w:r w:rsidRPr="007C3ABB">
              <w:rPr>
                <w:rFonts w:eastAsia="Calibri" w:cstheme="minorHAnsi"/>
                <w:color w:val="002060"/>
              </w:rPr>
              <w:t>Use the present perfect form of verbs in contrast to the past tense</w:t>
            </w:r>
          </w:p>
          <w:p w:rsidR="003B473C" w:rsidRPr="007C3ABB" w:rsidRDefault="003B473C" w:rsidP="00C61C9C">
            <w:pPr>
              <w:rPr>
                <w:rFonts w:cstheme="minorHAnsi"/>
                <w:color w:val="002060"/>
              </w:rPr>
            </w:pPr>
          </w:p>
        </w:tc>
        <w:tc>
          <w:tcPr>
            <w:tcW w:w="2298" w:type="dxa"/>
          </w:tcPr>
          <w:p w:rsidR="003B473C" w:rsidRPr="007C3ABB" w:rsidRDefault="003B473C" w:rsidP="00C61C9C">
            <w:pPr>
              <w:rPr>
                <w:rFonts w:eastAsia="Calibri" w:cstheme="minorHAnsi"/>
                <w:b/>
                <w:color w:val="002060"/>
              </w:rPr>
            </w:pPr>
            <w:r w:rsidRPr="007C3ABB">
              <w:rPr>
                <w:rFonts w:eastAsia="Calibri" w:cstheme="minorHAnsi"/>
                <w:b/>
                <w:color w:val="002060"/>
              </w:rPr>
              <w:t>Text</w:t>
            </w:r>
          </w:p>
          <w:p w:rsidR="003B473C" w:rsidRPr="007C3ABB" w:rsidRDefault="003B473C" w:rsidP="00C61C9C">
            <w:pPr>
              <w:rPr>
                <w:rFonts w:cstheme="minorHAnsi"/>
                <w:color w:val="002060"/>
              </w:rPr>
            </w:pPr>
            <w:r w:rsidRPr="007C3ABB">
              <w:rPr>
                <w:rFonts w:cstheme="minorHAnsi"/>
                <w:color w:val="002060"/>
              </w:rPr>
              <w:t xml:space="preserve">Use present and past tenses correctly and consistently including the progressive form and the present perfect form </w:t>
            </w:r>
          </w:p>
          <w:p w:rsidR="003B473C" w:rsidRPr="007C3ABB" w:rsidRDefault="003B473C" w:rsidP="00C61C9C">
            <w:pPr>
              <w:rPr>
                <w:rFonts w:eastAsia="Calibri" w:cstheme="minorHAnsi"/>
                <w:color w:val="002060"/>
              </w:rPr>
            </w:pPr>
            <w:r w:rsidRPr="007C3ABB">
              <w:rPr>
                <w:rFonts w:cstheme="minorHAnsi"/>
                <w:color w:val="002060"/>
              </w:rPr>
              <w:t>In non-narrative material, use simple organisational devices including headings and sub-headings to aid presentation</w:t>
            </w:r>
          </w:p>
        </w:tc>
      </w:tr>
      <w:tr w:rsidR="003B473C" w:rsidRPr="002F284B" w:rsidTr="00C61C9C">
        <w:trPr>
          <w:trHeight w:val="1202"/>
          <w:jc w:val="center"/>
        </w:trPr>
        <w:tc>
          <w:tcPr>
            <w:tcW w:w="628" w:type="dxa"/>
            <w:vMerge/>
          </w:tcPr>
          <w:p w:rsidR="003B473C" w:rsidRPr="002F284B" w:rsidRDefault="003B473C" w:rsidP="00C61C9C">
            <w:pPr>
              <w:rPr>
                <w:rFonts w:eastAsia="Calibri" w:cstheme="minorHAnsi"/>
                <w:color w:val="002060"/>
                <w:sz w:val="16"/>
              </w:rPr>
            </w:pP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Punctuation</w:t>
            </w:r>
          </w:p>
          <w:p w:rsidR="003B473C" w:rsidRPr="00F42D48" w:rsidRDefault="003B473C" w:rsidP="00C61C9C">
            <w:pPr>
              <w:rPr>
                <w:rFonts w:cstheme="minorHAnsi"/>
                <w:color w:val="002060"/>
              </w:rPr>
            </w:pPr>
            <w:r w:rsidRPr="00F42D48">
              <w:rPr>
                <w:rFonts w:eastAsia="Calibri" w:cstheme="minorHAnsi"/>
                <w:color w:val="002060"/>
              </w:rPr>
              <w:t>Introduce inverted commas to punctuate direct speech</w:t>
            </w:r>
          </w:p>
        </w:tc>
        <w:tc>
          <w:tcPr>
            <w:tcW w:w="2296" w:type="dxa"/>
          </w:tcPr>
          <w:p w:rsidR="003B473C" w:rsidRPr="007C3ABB" w:rsidRDefault="003B473C" w:rsidP="00C61C9C">
            <w:pPr>
              <w:rPr>
                <w:rFonts w:eastAsia="Calibri" w:cstheme="minorHAnsi"/>
                <w:b/>
                <w:color w:val="002060"/>
              </w:rPr>
            </w:pPr>
            <w:r w:rsidRPr="007C3ABB">
              <w:rPr>
                <w:rFonts w:eastAsia="Calibri" w:cstheme="minorHAnsi"/>
                <w:b/>
                <w:color w:val="002060"/>
              </w:rPr>
              <w:t>Punctuation</w:t>
            </w:r>
          </w:p>
          <w:p w:rsidR="003B473C" w:rsidRPr="00442397" w:rsidRDefault="003B473C" w:rsidP="00C61C9C">
            <w:pPr>
              <w:rPr>
                <w:rFonts w:eastAsia="Calibri" w:cstheme="minorHAnsi"/>
                <w:b/>
                <w:color w:val="002060"/>
              </w:rPr>
            </w:pPr>
            <w:r w:rsidRPr="00442397">
              <w:rPr>
                <w:rFonts w:eastAsia="Calibri" w:cstheme="minorHAnsi"/>
                <w:color w:val="002060"/>
              </w:rPr>
              <w:t>Use inverted commas to punctuate direct speech</w:t>
            </w:r>
          </w:p>
          <w:p w:rsidR="003B473C" w:rsidRPr="007C3ABB" w:rsidRDefault="003B473C" w:rsidP="00C61C9C">
            <w:pPr>
              <w:rPr>
                <w:rFonts w:eastAsia="Calibri" w:cstheme="minorHAnsi"/>
                <w:b/>
                <w:color w:val="002060"/>
              </w:rPr>
            </w:pPr>
          </w:p>
        </w:tc>
        <w:tc>
          <w:tcPr>
            <w:tcW w:w="1155" w:type="dxa"/>
          </w:tcPr>
          <w:p w:rsidR="003B473C" w:rsidRPr="007C3ABB" w:rsidRDefault="003B473C" w:rsidP="00C61C9C">
            <w:pPr>
              <w:rPr>
                <w:rFonts w:eastAsia="Calibri" w:cstheme="minorHAnsi"/>
                <w:b/>
                <w:color w:val="0070C0"/>
                <w:sz w:val="18"/>
                <w:szCs w:val="18"/>
              </w:rPr>
            </w:pPr>
            <w:r w:rsidRPr="007C3ABB">
              <w:rPr>
                <w:rFonts w:eastAsia="Calibri" w:cstheme="minorHAnsi"/>
                <w:b/>
                <w:color w:val="0070C0"/>
                <w:sz w:val="18"/>
                <w:szCs w:val="18"/>
              </w:rPr>
              <w:t>Punctuation</w:t>
            </w:r>
          </w:p>
          <w:p w:rsidR="003B473C" w:rsidRPr="007C3ABB" w:rsidRDefault="003B473C" w:rsidP="00C61C9C">
            <w:pPr>
              <w:rPr>
                <w:rFonts w:eastAsia="Calibri" w:cstheme="minorHAnsi"/>
                <w:b/>
                <w:color w:val="0070C0"/>
                <w:sz w:val="18"/>
                <w:szCs w:val="18"/>
              </w:rPr>
            </w:pPr>
            <w:r w:rsidRPr="007C3ABB">
              <w:rPr>
                <w:rFonts w:eastAsia="Calibri" w:cstheme="minorHAnsi"/>
                <w:color w:val="0070C0"/>
                <w:sz w:val="18"/>
                <w:szCs w:val="18"/>
              </w:rPr>
              <w:t xml:space="preserve">Use inverted commas to punctuate direct </w:t>
            </w:r>
            <w:r w:rsidRPr="00B468E8">
              <w:rPr>
                <w:rFonts w:eastAsia="Calibri" w:cstheme="minorHAnsi"/>
                <w:color w:val="0070C0"/>
                <w:sz w:val="18"/>
                <w:szCs w:val="18"/>
              </w:rPr>
              <w:t>speech</w:t>
            </w:r>
            <w:r w:rsidRPr="007C3ABB">
              <w:rPr>
                <w:rFonts w:eastAsia="Calibri" w:cstheme="minorHAnsi"/>
                <w:color w:val="0070C0"/>
                <w:sz w:val="18"/>
                <w:szCs w:val="18"/>
              </w:rPr>
              <w:t xml:space="preserve"> </w:t>
            </w:r>
          </w:p>
        </w:tc>
        <w:tc>
          <w:tcPr>
            <w:tcW w:w="1160"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Punctuation</w:t>
            </w:r>
          </w:p>
          <w:p w:rsidR="003B473C" w:rsidRPr="007C3ABB" w:rsidRDefault="003B473C" w:rsidP="00C61C9C">
            <w:pPr>
              <w:rPr>
                <w:rFonts w:eastAsia="Calibri" w:cstheme="minorHAnsi"/>
                <w:b/>
                <w:color w:val="7030A0"/>
                <w:sz w:val="18"/>
                <w:szCs w:val="18"/>
              </w:rPr>
            </w:pPr>
          </w:p>
        </w:tc>
        <w:tc>
          <w:tcPr>
            <w:tcW w:w="1160" w:type="dxa"/>
          </w:tcPr>
          <w:p w:rsidR="003B473C" w:rsidRPr="007C3ABB" w:rsidRDefault="003B473C" w:rsidP="00C61C9C">
            <w:pPr>
              <w:rPr>
                <w:rFonts w:cstheme="minorHAnsi"/>
                <w:color w:val="002060"/>
                <w:sz w:val="18"/>
                <w:szCs w:val="18"/>
              </w:rPr>
            </w:pPr>
            <w:r w:rsidRPr="007C3ABB">
              <w:rPr>
                <w:rFonts w:eastAsia="Calibri" w:cstheme="minorHAnsi"/>
                <w:b/>
                <w:color w:val="0070C0"/>
                <w:sz w:val="18"/>
                <w:szCs w:val="18"/>
              </w:rPr>
              <w:t>Punctuation</w:t>
            </w:r>
          </w:p>
        </w:tc>
        <w:tc>
          <w:tcPr>
            <w:tcW w:w="1156" w:type="dxa"/>
          </w:tcPr>
          <w:p w:rsidR="003B473C" w:rsidRPr="007C3ABB" w:rsidRDefault="003B473C" w:rsidP="00C61C9C">
            <w:pPr>
              <w:rPr>
                <w:rFonts w:eastAsia="Calibri" w:cstheme="minorHAnsi"/>
                <w:b/>
                <w:color w:val="7030A0"/>
                <w:sz w:val="18"/>
                <w:szCs w:val="18"/>
              </w:rPr>
            </w:pPr>
            <w:r w:rsidRPr="007C3ABB">
              <w:rPr>
                <w:rFonts w:eastAsia="Calibri" w:cstheme="minorHAnsi"/>
                <w:b/>
                <w:color w:val="7030A0"/>
                <w:sz w:val="18"/>
                <w:szCs w:val="18"/>
              </w:rPr>
              <w:t>Punctuation</w:t>
            </w:r>
          </w:p>
          <w:p w:rsidR="003B473C" w:rsidRPr="007C3ABB" w:rsidRDefault="003B473C" w:rsidP="00C61C9C">
            <w:pPr>
              <w:rPr>
                <w:rFonts w:cstheme="minorHAnsi"/>
                <w:color w:val="7030A0"/>
                <w:sz w:val="18"/>
                <w:szCs w:val="18"/>
              </w:rPr>
            </w:pPr>
            <w:r w:rsidRPr="007C3ABB">
              <w:rPr>
                <w:rFonts w:eastAsia="Calibri" w:cstheme="minorHAnsi"/>
                <w:color w:val="7030A0"/>
                <w:sz w:val="18"/>
                <w:szCs w:val="18"/>
              </w:rPr>
              <w:t xml:space="preserve">Use inverted commas to punctuate direct speech </w:t>
            </w:r>
          </w:p>
        </w:tc>
        <w:tc>
          <w:tcPr>
            <w:tcW w:w="2297" w:type="dxa"/>
          </w:tcPr>
          <w:p w:rsidR="003B473C" w:rsidRPr="007C3ABB" w:rsidRDefault="003B473C" w:rsidP="00C61C9C">
            <w:pPr>
              <w:rPr>
                <w:rFonts w:eastAsia="Calibri" w:cstheme="minorHAnsi"/>
                <w:b/>
                <w:color w:val="002060"/>
              </w:rPr>
            </w:pPr>
            <w:r w:rsidRPr="007C3ABB">
              <w:rPr>
                <w:rFonts w:eastAsia="Calibri" w:cstheme="minorHAnsi"/>
                <w:b/>
                <w:color w:val="002060"/>
              </w:rPr>
              <w:t>Punctuation</w:t>
            </w:r>
          </w:p>
          <w:p w:rsidR="003B473C" w:rsidRPr="007C3ABB" w:rsidRDefault="003B473C" w:rsidP="00C61C9C">
            <w:pPr>
              <w:rPr>
                <w:rFonts w:eastAsia="Calibri" w:cstheme="minorHAnsi"/>
                <w:b/>
                <w:color w:val="002060"/>
              </w:rPr>
            </w:pPr>
          </w:p>
        </w:tc>
        <w:tc>
          <w:tcPr>
            <w:tcW w:w="2298" w:type="dxa"/>
          </w:tcPr>
          <w:p w:rsidR="003B473C" w:rsidRPr="007C3ABB" w:rsidRDefault="003B473C" w:rsidP="00C61C9C">
            <w:pPr>
              <w:rPr>
                <w:rFonts w:eastAsia="Calibri" w:cstheme="minorHAnsi"/>
                <w:b/>
                <w:color w:val="002060"/>
              </w:rPr>
            </w:pPr>
            <w:r w:rsidRPr="007C3ABB">
              <w:rPr>
                <w:rFonts w:eastAsia="Calibri" w:cstheme="minorHAnsi"/>
                <w:b/>
                <w:color w:val="002060"/>
              </w:rPr>
              <w:t>Punctuation</w:t>
            </w:r>
          </w:p>
          <w:p w:rsidR="003B473C" w:rsidRPr="007C3ABB" w:rsidRDefault="003B473C" w:rsidP="00C61C9C">
            <w:pPr>
              <w:rPr>
                <w:rFonts w:cstheme="minorHAnsi"/>
                <w:color w:val="002060"/>
              </w:rPr>
            </w:pPr>
          </w:p>
        </w:tc>
      </w:tr>
    </w:tbl>
    <w:p w:rsidR="003B473C" w:rsidRDefault="003B473C" w:rsidP="003B473C">
      <w:pPr>
        <w:rPr>
          <w:i/>
        </w:rPr>
      </w:pPr>
      <w:r w:rsidRPr="007C3ABB">
        <w:rPr>
          <w:rFonts w:cstheme="minorHAnsi"/>
          <w:b/>
          <w:bCs/>
          <w:color w:val="0070C0"/>
        </w:rPr>
        <w:t>*Set 1</w:t>
      </w:r>
      <w:r w:rsidRPr="007C3ABB">
        <w:rPr>
          <w:rFonts w:cstheme="minorHAnsi"/>
          <w:color w:val="0070C0"/>
        </w:rPr>
        <w:t xml:space="preserve"> </w:t>
      </w:r>
      <w:r w:rsidRPr="005C3342">
        <w:rPr>
          <w:rFonts w:cstheme="minorHAnsi"/>
          <w:b/>
          <w:bCs/>
          <w:color w:val="7030A0"/>
        </w:rPr>
        <w:t>*Set 2</w:t>
      </w:r>
      <w:r>
        <w:rPr>
          <w:rFonts w:cstheme="minorHAnsi"/>
          <w:b/>
          <w:bCs/>
          <w:color w:val="7030A0"/>
        </w:rPr>
        <w:t xml:space="preserve"> </w:t>
      </w:r>
      <w:r w:rsidRPr="00C62757">
        <w:rPr>
          <w:rFonts w:cstheme="minorHAnsi"/>
          <w:i/>
          <w:iCs/>
          <w:sz w:val="20"/>
          <w:szCs w:val="20"/>
        </w:rPr>
        <w:t>*</w:t>
      </w:r>
      <w:r w:rsidRPr="00C62757">
        <w:rPr>
          <w:i/>
          <w:iCs/>
          <w:color w:val="002060"/>
          <w:sz w:val="20"/>
          <w:szCs w:val="20"/>
        </w:rPr>
        <w:t xml:space="preserve">Please note that spring 1 and spring 2 mastery keys have been swapped </w:t>
      </w:r>
      <w:r>
        <w:rPr>
          <w:i/>
          <w:iCs/>
          <w:color w:val="002060"/>
          <w:sz w:val="20"/>
          <w:szCs w:val="20"/>
        </w:rPr>
        <w:t>in</w:t>
      </w:r>
      <w:r w:rsidRPr="00C62757">
        <w:rPr>
          <w:i/>
          <w:iCs/>
          <w:color w:val="002060"/>
          <w:sz w:val="20"/>
          <w:szCs w:val="20"/>
        </w:rPr>
        <w:t xml:space="preserve"> set 1 </w:t>
      </w:r>
      <w:r>
        <w:rPr>
          <w:i/>
          <w:iCs/>
          <w:color w:val="002060"/>
          <w:sz w:val="20"/>
          <w:szCs w:val="20"/>
        </w:rPr>
        <w:t xml:space="preserve">and set 2 </w:t>
      </w:r>
      <w:r w:rsidRPr="00C62757">
        <w:rPr>
          <w:i/>
          <w:iCs/>
          <w:color w:val="002060"/>
          <w:sz w:val="20"/>
          <w:szCs w:val="20"/>
        </w:rPr>
        <w:t>Pathways to Write</w:t>
      </w:r>
      <w:r>
        <w:rPr>
          <w:i/>
          <w:iCs/>
          <w:color w:val="002060"/>
          <w:sz w:val="20"/>
          <w:szCs w:val="20"/>
        </w:rPr>
        <w:t xml:space="preserve">  / </w:t>
      </w:r>
      <w:r w:rsidRPr="00A074D8">
        <w:rPr>
          <w:rFonts w:cstheme="minorHAnsi"/>
          <w:i/>
          <w:iCs/>
          <w:color w:val="002060"/>
          <w:sz w:val="20"/>
          <w:szCs w:val="20"/>
        </w:rPr>
        <w:t>*Objectives in italics</w:t>
      </w:r>
      <w:r>
        <w:rPr>
          <w:rFonts w:cstheme="minorHAnsi"/>
          <w:i/>
          <w:iCs/>
        </w:rPr>
        <w:t xml:space="preserve"> </w:t>
      </w:r>
      <w:r w:rsidRPr="00A074D8">
        <w:rPr>
          <w:rFonts w:cstheme="minorHAnsi"/>
          <w:i/>
          <w:iCs/>
          <w:color w:val="002060"/>
          <w:sz w:val="20"/>
          <w:szCs w:val="20"/>
        </w:rPr>
        <w:t>are writing composition objectives</w:t>
      </w:r>
      <w:r w:rsidR="00A44436">
        <w:rPr>
          <w:rFonts w:cstheme="minorHAnsi"/>
          <w:i/>
          <w:iCs/>
          <w:color w:val="002060"/>
          <w:sz w:val="20"/>
          <w:szCs w:val="20"/>
        </w:rPr>
        <w:t xml:space="preserve">. </w:t>
      </w:r>
      <w:r w:rsidRPr="00D4629C">
        <w:rPr>
          <w:i/>
        </w:rPr>
        <w:t>Please see</w:t>
      </w:r>
      <w:r>
        <w:rPr>
          <w:i/>
        </w:rPr>
        <w:t xml:space="preserve"> the</w:t>
      </w:r>
      <w:r w:rsidRPr="00D4629C">
        <w:rPr>
          <w:i/>
        </w:rPr>
        <w:t xml:space="preserve"> progression documents for</w:t>
      </w:r>
      <w:r>
        <w:rPr>
          <w:i/>
        </w:rPr>
        <w:t xml:space="preserve"> text</w:t>
      </w:r>
      <w:r w:rsidRPr="00D4629C">
        <w:rPr>
          <w:i/>
        </w:rPr>
        <w:t xml:space="preserve"> fe</w:t>
      </w:r>
      <w:r>
        <w:rPr>
          <w:i/>
        </w:rPr>
        <w:t>atures and grammar on the server.  You can also use these documents to ‘track back’ to support your learners.  There are also reading &amp; speaking and listening progression documents there too.</w:t>
      </w:r>
    </w:p>
    <w:p w:rsidR="00AC17F9" w:rsidRDefault="00A44436" w:rsidP="00AC17F9">
      <w:pPr>
        <w:rPr>
          <w:u w:val="single"/>
        </w:rPr>
      </w:pPr>
      <w:r>
        <w:rPr>
          <w:u w:val="single"/>
        </w:rPr>
        <w:lastRenderedPageBreak/>
        <w:t xml:space="preserve">Year 3 </w:t>
      </w:r>
      <w:r w:rsidR="00AC17F9" w:rsidRPr="008E3317">
        <w:rPr>
          <w:u w:val="single"/>
        </w:rPr>
        <w:t xml:space="preserve">Assessment Matrix </w:t>
      </w:r>
    </w:p>
    <w:p w:rsidR="00E9370A" w:rsidRPr="00AC17F9" w:rsidRDefault="00A44436">
      <w:r>
        <w:rPr>
          <w:noProof/>
          <w:lang w:val="en-GB" w:eastAsia="en-GB"/>
        </w:rPr>
        <w:drawing>
          <wp:inline distT="0" distB="0" distL="0" distR="0" wp14:anchorId="3134C11D" wp14:editId="4FE14149">
            <wp:extent cx="9144000" cy="52460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144000" cy="5246097"/>
                    </a:xfrm>
                    <a:prstGeom prst="rect">
                      <a:avLst/>
                    </a:prstGeom>
                  </pic:spPr>
                </pic:pic>
              </a:graphicData>
            </a:graphic>
          </wp:inline>
        </w:drawing>
      </w:r>
    </w:p>
    <w:p w:rsidR="00E9370A" w:rsidRDefault="00E9370A">
      <w:pPr>
        <w:rPr>
          <w:u w:val="single"/>
        </w:rPr>
      </w:pPr>
    </w:p>
    <w:p w:rsidR="00AC17F9" w:rsidRDefault="00AC17F9">
      <w:pPr>
        <w:rPr>
          <w:u w:val="single"/>
        </w:rPr>
      </w:pPr>
    </w:p>
    <w:p w:rsidR="00AC17F9" w:rsidRDefault="00AC17F9">
      <w:pPr>
        <w:rPr>
          <w:u w:val="single"/>
        </w:rPr>
      </w:pPr>
    </w:p>
    <w:p w:rsidR="008B6290" w:rsidRDefault="008B6290" w:rsidP="00E9370A">
      <w:pPr>
        <w:rPr>
          <w:u w:val="single"/>
        </w:rPr>
      </w:pPr>
      <w:r>
        <w:rPr>
          <w:u w:val="single"/>
        </w:rPr>
        <w:lastRenderedPageBreak/>
        <w:t>Pathways to Poetry</w:t>
      </w:r>
    </w:p>
    <w:p w:rsidR="00AC17F9" w:rsidRPr="00A44436" w:rsidRDefault="00A44436" w:rsidP="00E9370A">
      <w:r w:rsidRPr="00A44436">
        <w:rPr>
          <w:noProof/>
          <w:lang w:val="en-GB" w:eastAsia="en-GB"/>
        </w:rPr>
        <w:drawing>
          <wp:inline distT="0" distB="0" distL="0" distR="0" wp14:anchorId="3C1792B4" wp14:editId="1DD84F2C">
            <wp:extent cx="8969517" cy="4701947"/>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69517" cy="4701947"/>
                    </a:xfrm>
                    <a:prstGeom prst="rect">
                      <a:avLst/>
                    </a:prstGeom>
                  </pic:spPr>
                </pic:pic>
              </a:graphicData>
            </a:graphic>
          </wp:inline>
        </w:drawing>
      </w: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8B6290" w:rsidRDefault="008B6290" w:rsidP="00E9370A">
      <w:pPr>
        <w:rPr>
          <w:u w:val="single"/>
        </w:rPr>
      </w:pPr>
    </w:p>
    <w:p w:rsidR="008B6290" w:rsidRDefault="00A44436" w:rsidP="00E9370A">
      <w:pPr>
        <w:rPr>
          <w:u w:val="single"/>
        </w:rPr>
      </w:pPr>
      <w:r w:rsidRPr="00A44436">
        <w:rPr>
          <w:noProof/>
          <w:lang w:val="en-GB" w:eastAsia="en-GB"/>
        </w:rPr>
        <w:lastRenderedPageBreak/>
        <w:drawing>
          <wp:inline distT="0" distB="0" distL="0" distR="0" wp14:anchorId="06E52400" wp14:editId="44F06C4A">
            <wp:extent cx="9000000" cy="55707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000000" cy="5570703"/>
                    </a:xfrm>
                    <a:prstGeom prst="rect">
                      <a:avLst/>
                    </a:prstGeom>
                  </pic:spPr>
                </pic:pic>
              </a:graphicData>
            </a:graphic>
          </wp:inline>
        </w:drawing>
      </w:r>
    </w:p>
    <w:p w:rsidR="00BA7C15" w:rsidRDefault="00BA7C15" w:rsidP="00E9370A">
      <w:pPr>
        <w:rPr>
          <w:b/>
          <w:sz w:val="20"/>
          <w:u w:val="single"/>
        </w:rPr>
      </w:pPr>
    </w:p>
    <w:p w:rsidR="002E7BEE" w:rsidRDefault="002E7BEE" w:rsidP="00E9370A">
      <w:pPr>
        <w:rPr>
          <w:b/>
          <w:sz w:val="20"/>
          <w:u w:val="single"/>
        </w:rPr>
      </w:pPr>
    </w:p>
    <w:p w:rsidR="00A44436" w:rsidRPr="002E7BEE" w:rsidRDefault="00A44436" w:rsidP="00E9370A">
      <w:pPr>
        <w:rPr>
          <w:b/>
          <w:sz w:val="20"/>
          <w:u w:val="single"/>
        </w:rPr>
      </w:pPr>
    </w:p>
    <w:p w:rsidR="00E9370A" w:rsidRPr="002E7BEE" w:rsidRDefault="00E9370A" w:rsidP="00E9370A">
      <w:pPr>
        <w:rPr>
          <w:b/>
          <w:sz w:val="18"/>
          <w:szCs w:val="18"/>
          <w:u w:val="single"/>
        </w:rPr>
      </w:pPr>
      <w:r w:rsidRPr="002E7BEE">
        <w:rPr>
          <w:b/>
          <w:sz w:val="18"/>
          <w:szCs w:val="18"/>
          <w:u w:val="single"/>
        </w:rPr>
        <w:lastRenderedPageBreak/>
        <w:t>The Five Plagues of the Developing Reader</w:t>
      </w:r>
    </w:p>
    <w:p w:rsidR="00E9370A" w:rsidRPr="002E7BEE" w:rsidRDefault="00E9370A" w:rsidP="00E9370A">
      <w:pPr>
        <w:rPr>
          <w:i/>
          <w:sz w:val="18"/>
          <w:szCs w:val="18"/>
          <w:u w:val="single"/>
        </w:rPr>
      </w:pPr>
      <w:r w:rsidRPr="002E7BEE">
        <w:rPr>
          <w:i/>
          <w:sz w:val="18"/>
          <w:szCs w:val="18"/>
        </w:rPr>
        <w:t>In his book ‘Reading Reconsidered’, Doug Lemov points out that there are five types of texts that children should have access to in order to successfully navigate reading with confidence. These are complex beyond a lexical level and demand more from the reader than other types of books.</w:t>
      </w:r>
    </w:p>
    <w:p w:rsidR="00E9370A" w:rsidRPr="002E7BEE" w:rsidRDefault="00E9370A" w:rsidP="00E9370A">
      <w:pPr>
        <w:rPr>
          <w:sz w:val="18"/>
          <w:szCs w:val="18"/>
        </w:rPr>
      </w:pPr>
      <w:r w:rsidRPr="002E7BEE">
        <w:rPr>
          <w:b/>
          <w:sz w:val="18"/>
          <w:szCs w:val="18"/>
        </w:rPr>
        <w:t>Archaic Language</w:t>
      </w:r>
      <w:r w:rsidRPr="002E7BEE">
        <w:rPr>
          <w:sz w:val="18"/>
          <w:szCs w:val="18"/>
        </w:rPr>
        <w:t xml:space="preserve"> </w:t>
      </w:r>
    </w:p>
    <w:p w:rsidR="00E9370A" w:rsidRPr="002E7BEE" w:rsidRDefault="00E9370A" w:rsidP="00E9370A">
      <w:pPr>
        <w:rPr>
          <w:sz w:val="18"/>
          <w:szCs w:val="18"/>
        </w:rPr>
      </w:pPr>
      <w:r w:rsidRPr="002E7BEE">
        <w:rPr>
          <w:sz w:val="18"/>
          <w:szCs w:val="18"/>
        </w:rPr>
        <w:t>The vocabulary, usage, syntax and context for cultural reference of texts over 50 or 100 years old are vastly different and typically more complex than texts written today. Students need to be exposed to and develop proficiency with antiquated forms of expression to be able to hope to read James Madison, Frederick Douglass and Edmund Spenser when they get to college.</w:t>
      </w:r>
    </w:p>
    <w:p w:rsidR="00E9370A" w:rsidRPr="002E7BEE" w:rsidRDefault="00E9370A" w:rsidP="00E9370A">
      <w:pPr>
        <w:rPr>
          <w:sz w:val="18"/>
          <w:szCs w:val="18"/>
        </w:rPr>
      </w:pPr>
      <w:r w:rsidRPr="002E7BEE">
        <w:rPr>
          <w:b/>
          <w:sz w:val="18"/>
          <w:szCs w:val="18"/>
        </w:rPr>
        <w:t>Non-Linear Time Sequences</w:t>
      </w:r>
      <w:r w:rsidRPr="002E7BEE">
        <w:rPr>
          <w:sz w:val="18"/>
          <w:szCs w:val="18"/>
        </w:rPr>
        <w:t xml:space="preserve"> </w:t>
      </w:r>
    </w:p>
    <w:p w:rsidR="00E9370A" w:rsidRPr="002E7BEE" w:rsidRDefault="00E9370A" w:rsidP="00E9370A">
      <w:pPr>
        <w:rPr>
          <w:sz w:val="18"/>
          <w:szCs w:val="18"/>
        </w:rPr>
      </w:pPr>
      <w:r w:rsidRPr="002E7BEE">
        <w:rPr>
          <w:sz w:val="18"/>
          <w:szCs w:val="18"/>
        </w:rPr>
        <w:t xml:space="preserve">In passages written exclusively for students—or more specifically for student assessments— time tends to unfold with consistency. A story is narrated in a given style with a given cadence and that cadence endures and remains consistent, but in the best books, books where every aspect of the narration is nuanced to create an exact image, time moves in fits and start. It doubles back. The only way to master such books is to have read them time and again and to be carefully introduced to them by a thoughtful teacher or parent. </w:t>
      </w:r>
    </w:p>
    <w:p w:rsidR="00E9370A" w:rsidRPr="002E7BEE" w:rsidRDefault="00E9370A" w:rsidP="00E9370A">
      <w:pPr>
        <w:rPr>
          <w:sz w:val="18"/>
          <w:szCs w:val="18"/>
        </w:rPr>
      </w:pPr>
      <w:r w:rsidRPr="002E7BEE">
        <w:rPr>
          <w:b/>
          <w:sz w:val="18"/>
          <w:szCs w:val="18"/>
        </w:rPr>
        <w:t>Narratively Complex</w:t>
      </w:r>
      <w:r w:rsidRPr="002E7BEE">
        <w:rPr>
          <w:sz w:val="18"/>
          <w:szCs w:val="18"/>
        </w:rPr>
        <w:t xml:space="preserve"> </w:t>
      </w:r>
    </w:p>
    <w:p w:rsidR="00E9370A" w:rsidRPr="002E7BEE" w:rsidRDefault="00E9370A" w:rsidP="00E9370A">
      <w:pPr>
        <w:rPr>
          <w:sz w:val="18"/>
          <w:szCs w:val="18"/>
        </w:rPr>
      </w:pPr>
      <w:r w:rsidRPr="002E7BEE">
        <w:rPr>
          <w:sz w:val="18"/>
          <w:szCs w:val="18"/>
        </w:rPr>
        <w:t>Books are sometimes narrated by an unreliable narrator- Scout, for example, who doesn’t understand and misperceives some of what happened to her. Or the narrator in Edgar Allan Poe’s “The Tell-Tale Heart” who is a madman out of touch with reality. Other books have multiple narrators such as Faulkner’s As I Lay Dying. Others have non-human narrators such as the horse that tells the story in Black Beauty. Some books have multiple intertwined and apparently (for a time) unrelated plot lines. These are far harder to read than books with a single plot line and students need to experience these as well.</w:t>
      </w:r>
    </w:p>
    <w:p w:rsidR="00E9370A" w:rsidRPr="002E7BEE" w:rsidRDefault="00E9370A" w:rsidP="00E9370A">
      <w:pPr>
        <w:rPr>
          <w:sz w:val="18"/>
          <w:szCs w:val="18"/>
        </w:rPr>
      </w:pPr>
      <w:r w:rsidRPr="002E7BEE">
        <w:rPr>
          <w:b/>
          <w:sz w:val="18"/>
          <w:szCs w:val="18"/>
        </w:rPr>
        <w:t>Figurative/Symbolic Text</w:t>
      </w:r>
      <w:r w:rsidRPr="002E7BEE">
        <w:rPr>
          <w:sz w:val="18"/>
          <w:szCs w:val="18"/>
        </w:rPr>
        <w:t xml:space="preserve"> </w:t>
      </w:r>
    </w:p>
    <w:p w:rsidR="00E9370A" w:rsidRPr="002E7BEE" w:rsidRDefault="00E9370A" w:rsidP="00E9370A">
      <w:pPr>
        <w:rPr>
          <w:sz w:val="18"/>
          <w:szCs w:val="18"/>
        </w:rPr>
      </w:pPr>
      <w:r w:rsidRPr="002E7BEE">
        <w:rPr>
          <w:sz w:val="18"/>
          <w:szCs w:val="18"/>
        </w:rPr>
        <w:t xml:space="preserve">Texts which happen on an allegorical or symbolic level. Not reflected in </w:t>
      </w:r>
      <w:proofErr w:type="spellStart"/>
      <w:r w:rsidRPr="002E7BEE">
        <w:rPr>
          <w:sz w:val="18"/>
          <w:szCs w:val="18"/>
        </w:rPr>
        <w:t>Lexiles</w:t>
      </w:r>
      <w:proofErr w:type="spellEnd"/>
      <w:r w:rsidRPr="002E7BEE">
        <w:rPr>
          <w:sz w:val="18"/>
          <w:szCs w:val="18"/>
        </w:rPr>
        <w:t>; critical forms of text complexity that students must experience.</w:t>
      </w:r>
    </w:p>
    <w:p w:rsidR="00E9370A" w:rsidRPr="002E7BEE" w:rsidRDefault="00E9370A" w:rsidP="00E9370A">
      <w:pPr>
        <w:rPr>
          <w:b/>
          <w:sz w:val="18"/>
          <w:szCs w:val="18"/>
        </w:rPr>
      </w:pPr>
      <w:r w:rsidRPr="002E7BEE">
        <w:rPr>
          <w:b/>
          <w:sz w:val="18"/>
          <w:szCs w:val="18"/>
        </w:rPr>
        <w:t xml:space="preserve">Resistant Texts </w:t>
      </w:r>
    </w:p>
    <w:p w:rsidR="00E9370A" w:rsidRPr="002E7BEE" w:rsidRDefault="00E9370A" w:rsidP="00E9370A">
      <w:pPr>
        <w:rPr>
          <w:sz w:val="18"/>
          <w:szCs w:val="18"/>
        </w:rPr>
      </w:pPr>
      <w:r w:rsidRPr="002E7BEE">
        <w:rPr>
          <w:sz w:val="18"/>
          <w:szCs w:val="18"/>
        </w:rPr>
        <w:t>Texts written to deliberately resist easy meaning-making by readers. Perhaps half of the poems ever written fall into this category. You have to assemble meaning around nuances, hints, uncertainties and clues.</w:t>
      </w:r>
    </w:p>
    <w:p w:rsidR="00E9370A" w:rsidRPr="002E7BEE" w:rsidRDefault="00E9370A" w:rsidP="00E9370A">
      <w:pPr>
        <w:rPr>
          <w:sz w:val="18"/>
          <w:szCs w:val="18"/>
        </w:rPr>
      </w:pPr>
    </w:p>
    <w:p w:rsidR="00E9370A" w:rsidRDefault="00BA7C15" w:rsidP="00E9370A">
      <w:pPr>
        <w:rPr>
          <w:sz w:val="18"/>
          <w:szCs w:val="18"/>
        </w:rPr>
      </w:pPr>
      <w:r w:rsidRPr="002E7BEE">
        <w:rPr>
          <w:sz w:val="18"/>
          <w:szCs w:val="18"/>
        </w:rPr>
        <w:t>Our reading spine</w:t>
      </w:r>
      <w:r w:rsidR="00E9370A" w:rsidRPr="002E7BEE">
        <w:rPr>
          <w:sz w:val="18"/>
          <w:szCs w:val="18"/>
        </w:rPr>
        <w:t xml:space="preserve"> acknowledges these barriers, and seeks opportunities to include exposure to these types of texts, as well as those that we believe are a pleasurable experience for our children to engage with.</w:t>
      </w:r>
    </w:p>
    <w:p w:rsidR="002E7BEE" w:rsidRPr="002E7BEE" w:rsidRDefault="002E7BEE" w:rsidP="00E9370A">
      <w:pPr>
        <w:rPr>
          <w:b/>
          <w:sz w:val="18"/>
          <w:szCs w:val="18"/>
        </w:rPr>
      </w:pPr>
    </w:p>
    <w:p w:rsidR="002E7BEE" w:rsidRPr="002E7BEE" w:rsidRDefault="00A44436">
      <w:pPr>
        <w:rPr>
          <w:b/>
          <w:sz w:val="18"/>
          <w:szCs w:val="18"/>
          <w:u w:val="single"/>
        </w:rPr>
      </w:pPr>
      <w:r>
        <w:rPr>
          <w:b/>
          <w:sz w:val="18"/>
          <w:szCs w:val="18"/>
          <w:u w:val="single"/>
        </w:rPr>
        <w:t>Year 3</w:t>
      </w:r>
      <w:r w:rsidR="002A5873">
        <w:rPr>
          <w:b/>
          <w:sz w:val="18"/>
          <w:szCs w:val="18"/>
          <w:u w:val="single"/>
        </w:rPr>
        <w:t>: Suggested</w:t>
      </w:r>
      <w:r w:rsidR="002E7BEE" w:rsidRPr="002E7BEE">
        <w:rPr>
          <w:b/>
          <w:sz w:val="18"/>
          <w:szCs w:val="18"/>
          <w:u w:val="single"/>
        </w:rPr>
        <w:t xml:space="preserve"> </w:t>
      </w:r>
      <w:r w:rsidR="002E7BEE">
        <w:rPr>
          <w:b/>
          <w:sz w:val="18"/>
          <w:szCs w:val="18"/>
          <w:u w:val="single"/>
        </w:rPr>
        <w:t xml:space="preserve">Weekly </w:t>
      </w:r>
      <w:r w:rsidR="002E7BEE" w:rsidRPr="002E7BEE">
        <w:rPr>
          <w:b/>
          <w:sz w:val="18"/>
          <w:szCs w:val="18"/>
          <w:u w:val="single"/>
        </w:rPr>
        <w:t>Reading Sequence</w:t>
      </w:r>
    </w:p>
    <w:tbl>
      <w:tblPr>
        <w:tblStyle w:val="TableGrid"/>
        <w:tblW w:w="0" w:type="auto"/>
        <w:tblLook w:val="04A0" w:firstRow="1" w:lastRow="0" w:firstColumn="1" w:lastColumn="0" w:noHBand="0" w:noVBand="1"/>
      </w:tblPr>
      <w:tblGrid>
        <w:gridCol w:w="2896"/>
        <w:gridCol w:w="2922"/>
        <w:gridCol w:w="2898"/>
        <w:gridCol w:w="2923"/>
        <w:gridCol w:w="2751"/>
      </w:tblGrid>
      <w:tr w:rsidR="002A5873" w:rsidRPr="002E7BEE" w:rsidTr="002A5873">
        <w:tc>
          <w:tcPr>
            <w:tcW w:w="2896" w:type="dxa"/>
            <w:shd w:val="clear" w:color="auto" w:fill="C5E0B3" w:themeFill="accent6" w:themeFillTint="66"/>
          </w:tcPr>
          <w:p w:rsidR="002A5873" w:rsidRPr="002E7BEE" w:rsidRDefault="002A5873">
            <w:pPr>
              <w:rPr>
                <w:sz w:val="18"/>
                <w:szCs w:val="18"/>
              </w:rPr>
            </w:pPr>
            <w:bookmarkStart w:id="0" w:name="_GoBack" w:colFirst="0" w:colLast="4"/>
            <w:r w:rsidRPr="002E7BEE">
              <w:rPr>
                <w:sz w:val="18"/>
                <w:szCs w:val="18"/>
              </w:rPr>
              <w:t>Session 1</w:t>
            </w:r>
          </w:p>
          <w:p w:rsidR="002A5873" w:rsidRPr="002E7BEE" w:rsidRDefault="002A5873">
            <w:pPr>
              <w:rPr>
                <w:sz w:val="18"/>
                <w:szCs w:val="18"/>
              </w:rPr>
            </w:pPr>
          </w:p>
        </w:tc>
        <w:tc>
          <w:tcPr>
            <w:tcW w:w="2922" w:type="dxa"/>
            <w:shd w:val="clear" w:color="auto" w:fill="C5E0B3" w:themeFill="accent6" w:themeFillTint="66"/>
          </w:tcPr>
          <w:p w:rsidR="002A5873" w:rsidRPr="002E7BEE" w:rsidRDefault="002A5873">
            <w:pPr>
              <w:rPr>
                <w:sz w:val="18"/>
                <w:szCs w:val="18"/>
              </w:rPr>
            </w:pPr>
            <w:r w:rsidRPr="002E7BEE">
              <w:rPr>
                <w:sz w:val="18"/>
                <w:szCs w:val="18"/>
              </w:rPr>
              <w:t>Session 2</w:t>
            </w:r>
          </w:p>
        </w:tc>
        <w:tc>
          <w:tcPr>
            <w:tcW w:w="2898" w:type="dxa"/>
            <w:shd w:val="clear" w:color="auto" w:fill="C5E0B3" w:themeFill="accent6" w:themeFillTint="66"/>
          </w:tcPr>
          <w:p w:rsidR="002A5873" w:rsidRPr="002E7BEE" w:rsidRDefault="002A5873">
            <w:pPr>
              <w:rPr>
                <w:sz w:val="18"/>
                <w:szCs w:val="18"/>
              </w:rPr>
            </w:pPr>
            <w:r w:rsidRPr="002E7BEE">
              <w:rPr>
                <w:sz w:val="18"/>
                <w:szCs w:val="18"/>
              </w:rPr>
              <w:t>Session 3</w:t>
            </w:r>
          </w:p>
        </w:tc>
        <w:tc>
          <w:tcPr>
            <w:tcW w:w="2923" w:type="dxa"/>
            <w:shd w:val="clear" w:color="auto" w:fill="C5E0B3" w:themeFill="accent6" w:themeFillTint="66"/>
          </w:tcPr>
          <w:p w:rsidR="002A5873" w:rsidRPr="002E7BEE" w:rsidRDefault="002A5873">
            <w:pPr>
              <w:rPr>
                <w:sz w:val="18"/>
                <w:szCs w:val="18"/>
              </w:rPr>
            </w:pPr>
            <w:r w:rsidRPr="002E7BEE">
              <w:rPr>
                <w:sz w:val="18"/>
                <w:szCs w:val="18"/>
              </w:rPr>
              <w:t>Session 4</w:t>
            </w:r>
          </w:p>
        </w:tc>
        <w:tc>
          <w:tcPr>
            <w:tcW w:w="2751" w:type="dxa"/>
            <w:shd w:val="clear" w:color="auto" w:fill="C5E0B3" w:themeFill="accent6" w:themeFillTint="66"/>
          </w:tcPr>
          <w:p w:rsidR="002A5873" w:rsidRPr="002E7BEE" w:rsidRDefault="002A5873">
            <w:pPr>
              <w:rPr>
                <w:sz w:val="18"/>
                <w:szCs w:val="18"/>
              </w:rPr>
            </w:pPr>
            <w:r>
              <w:rPr>
                <w:sz w:val="18"/>
                <w:szCs w:val="18"/>
              </w:rPr>
              <w:t>Session 5</w:t>
            </w:r>
          </w:p>
        </w:tc>
      </w:tr>
      <w:tr w:rsidR="002A5873" w:rsidRPr="002E7BEE" w:rsidTr="002A5873">
        <w:tc>
          <w:tcPr>
            <w:tcW w:w="2896" w:type="dxa"/>
          </w:tcPr>
          <w:p w:rsidR="002A5873" w:rsidRPr="002E7BEE" w:rsidRDefault="002A5873" w:rsidP="00C15586">
            <w:pPr>
              <w:rPr>
                <w:sz w:val="18"/>
                <w:szCs w:val="18"/>
              </w:rPr>
            </w:pPr>
          </w:p>
          <w:p w:rsidR="002A5873" w:rsidRPr="002E7BEE" w:rsidRDefault="002A5873" w:rsidP="00C15586">
            <w:pPr>
              <w:rPr>
                <w:sz w:val="18"/>
                <w:szCs w:val="18"/>
              </w:rPr>
            </w:pPr>
            <w:r w:rsidRPr="002E7BEE">
              <w:rPr>
                <w:sz w:val="18"/>
                <w:szCs w:val="18"/>
              </w:rPr>
              <w:t>Fluency Reading</w:t>
            </w:r>
          </w:p>
          <w:p w:rsidR="002A5873" w:rsidRPr="002E7BEE" w:rsidRDefault="002A5873" w:rsidP="00C15586">
            <w:pPr>
              <w:rPr>
                <w:sz w:val="18"/>
                <w:szCs w:val="18"/>
              </w:rPr>
            </w:pPr>
          </w:p>
        </w:tc>
        <w:tc>
          <w:tcPr>
            <w:tcW w:w="2922" w:type="dxa"/>
          </w:tcPr>
          <w:p w:rsidR="002A5873" w:rsidRPr="002E7BEE" w:rsidRDefault="002A5873" w:rsidP="00C15586">
            <w:pPr>
              <w:rPr>
                <w:sz w:val="18"/>
                <w:szCs w:val="18"/>
              </w:rPr>
            </w:pPr>
          </w:p>
          <w:p w:rsidR="002A5873" w:rsidRPr="002E7BEE" w:rsidRDefault="002A5873" w:rsidP="00C15586">
            <w:pPr>
              <w:rPr>
                <w:sz w:val="18"/>
                <w:szCs w:val="18"/>
              </w:rPr>
            </w:pPr>
            <w:r w:rsidRPr="002E7BEE">
              <w:rPr>
                <w:sz w:val="18"/>
                <w:szCs w:val="18"/>
              </w:rPr>
              <w:t>Extended Reading</w:t>
            </w:r>
          </w:p>
        </w:tc>
        <w:tc>
          <w:tcPr>
            <w:tcW w:w="2898" w:type="dxa"/>
          </w:tcPr>
          <w:p w:rsidR="002A5873" w:rsidRPr="002E7BEE" w:rsidRDefault="002A5873" w:rsidP="00C15586">
            <w:pPr>
              <w:rPr>
                <w:sz w:val="18"/>
                <w:szCs w:val="18"/>
              </w:rPr>
            </w:pPr>
          </w:p>
          <w:p w:rsidR="002A5873" w:rsidRPr="002E7BEE" w:rsidRDefault="002A5873" w:rsidP="00C15586">
            <w:pPr>
              <w:rPr>
                <w:sz w:val="18"/>
                <w:szCs w:val="18"/>
              </w:rPr>
            </w:pPr>
            <w:r>
              <w:rPr>
                <w:sz w:val="18"/>
                <w:szCs w:val="18"/>
              </w:rPr>
              <w:t>Fluency</w:t>
            </w:r>
            <w:r w:rsidRPr="002E7BEE">
              <w:rPr>
                <w:sz w:val="18"/>
                <w:szCs w:val="18"/>
              </w:rPr>
              <w:t xml:space="preserve"> Reading</w:t>
            </w:r>
          </w:p>
        </w:tc>
        <w:tc>
          <w:tcPr>
            <w:tcW w:w="2923" w:type="dxa"/>
          </w:tcPr>
          <w:p w:rsidR="002A5873" w:rsidRPr="002E7BEE" w:rsidRDefault="002A5873" w:rsidP="00C15586">
            <w:pPr>
              <w:rPr>
                <w:sz w:val="18"/>
                <w:szCs w:val="18"/>
              </w:rPr>
            </w:pPr>
          </w:p>
          <w:p w:rsidR="002A5873" w:rsidRPr="002E7BEE" w:rsidRDefault="002A5873" w:rsidP="00C15586">
            <w:pPr>
              <w:rPr>
                <w:sz w:val="18"/>
                <w:szCs w:val="18"/>
              </w:rPr>
            </w:pPr>
            <w:r>
              <w:rPr>
                <w:sz w:val="18"/>
                <w:szCs w:val="18"/>
              </w:rPr>
              <w:t xml:space="preserve">Extended </w:t>
            </w:r>
            <w:r w:rsidRPr="002E7BEE">
              <w:rPr>
                <w:sz w:val="18"/>
                <w:szCs w:val="18"/>
              </w:rPr>
              <w:t>Reading</w:t>
            </w:r>
          </w:p>
        </w:tc>
        <w:tc>
          <w:tcPr>
            <w:tcW w:w="2751" w:type="dxa"/>
          </w:tcPr>
          <w:p w:rsidR="002A5873" w:rsidRDefault="002A5873" w:rsidP="00C15586">
            <w:pPr>
              <w:rPr>
                <w:sz w:val="18"/>
                <w:szCs w:val="18"/>
              </w:rPr>
            </w:pPr>
          </w:p>
          <w:p w:rsidR="002A5873" w:rsidRPr="002E7BEE" w:rsidRDefault="002A5873" w:rsidP="00C15586">
            <w:pPr>
              <w:rPr>
                <w:sz w:val="18"/>
                <w:szCs w:val="18"/>
              </w:rPr>
            </w:pPr>
            <w:r>
              <w:rPr>
                <w:sz w:val="18"/>
                <w:szCs w:val="18"/>
              </w:rPr>
              <w:t>Close Reading</w:t>
            </w:r>
          </w:p>
        </w:tc>
      </w:tr>
    </w:tbl>
    <w:bookmarkEnd w:id="0"/>
    <w:p w:rsidR="002E7BEE" w:rsidRPr="002E7BEE" w:rsidRDefault="002E7BEE">
      <w:pPr>
        <w:rPr>
          <w:sz w:val="20"/>
          <w:szCs w:val="20"/>
        </w:rPr>
      </w:pPr>
      <w:r w:rsidRPr="002E7BEE">
        <w:rPr>
          <w:i/>
          <w:sz w:val="18"/>
          <w:szCs w:val="18"/>
        </w:rPr>
        <w:br/>
      </w:r>
    </w:p>
    <w:sectPr w:rsidR="002E7BEE" w:rsidRPr="002E7BEE" w:rsidSect="009355CA">
      <w:head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635042" w:rsidP="00635042">
    <w:pPr>
      <w:rPr>
        <w:sz w:val="18"/>
        <w:u w:val="single"/>
      </w:rPr>
    </w:pPr>
    <w:r w:rsidRPr="00210298">
      <w:rPr>
        <w:sz w:val="18"/>
        <w:u w:val="single"/>
      </w:rPr>
      <w:t xml:space="preserve">Year </w:t>
    </w:r>
    <w:r w:rsidR="003B0B0D">
      <w:rPr>
        <w:sz w:val="18"/>
        <w:u w:val="single"/>
      </w:rPr>
      <w:t>3</w:t>
    </w:r>
    <w:r w:rsidR="00D61217">
      <w:rPr>
        <w:sz w:val="18"/>
        <w:u w:val="single"/>
      </w:rPr>
      <w:t xml:space="preserve"> </w:t>
    </w:r>
    <w:r w:rsidRPr="00210298">
      <w:rPr>
        <w:sz w:val="18"/>
        <w:u w:val="single"/>
      </w:rPr>
      <w:t>English Long Term Overview 2024-2025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40FAA"/>
    <w:rsid w:val="00082CBE"/>
    <w:rsid w:val="000F14B4"/>
    <w:rsid w:val="001050C2"/>
    <w:rsid w:val="00112843"/>
    <w:rsid w:val="0014558C"/>
    <w:rsid w:val="001604A5"/>
    <w:rsid w:val="001D1B74"/>
    <w:rsid w:val="001F3435"/>
    <w:rsid w:val="001F7E2C"/>
    <w:rsid w:val="00210298"/>
    <w:rsid w:val="00216082"/>
    <w:rsid w:val="002401EB"/>
    <w:rsid w:val="00244C77"/>
    <w:rsid w:val="00256380"/>
    <w:rsid w:val="002A5873"/>
    <w:rsid w:val="002E55FB"/>
    <w:rsid w:val="002E7BEE"/>
    <w:rsid w:val="00337EBF"/>
    <w:rsid w:val="0034648D"/>
    <w:rsid w:val="003830DB"/>
    <w:rsid w:val="003B0B0D"/>
    <w:rsid w:val="003B473C"/>
    <w:rsid w:val="003F2D09"/>
    <w:rsid w:val="00435A6A"/>
    <w:rsid w:val="00443C46"/>
    <w:rsid w:val="00464534"/>
    <w:rsid w:val="005028CA"/>
    <w:rsid w:val="00526AC2"/>
    <w:rsid w:val="00582081"/>
    <w:rsid w:val="00593908"/>
    <w:rsid w:val="005D1527"/>
    <w:rsid w:val="00634AB2"/>
    <w:rsid w:val="00635042"/>
    <w:rsid w:val="00643A7C"/>
    <w:rsid w:val="00653AA1"/>
    <w:rsid w:val="006A0B52"/>
    <w:rsid w:val="006C415C"/>
    <w:rsid w:val="006C56C1"/>
    <w:rsid w:val="006D1F7F"/>
    <w:rsid w:val="006F112B"/>
    <w:rsid w:val="006F2DDE"/>
    <w:rsid w:val="007312FA"/>
    <w:rsid w:val="00761D5F"/>
    <w:rsid w:val="007A3613"/>
    <w:rsid w:val="008226EA"/>
    <w:rsid w:val="008B1BF2"/>
    <w:rsid w:val="008B6290"/>
    <w:rsid w:val="008E717D"/>
    <w:rsid w:val="00913520"/>
    <w:rsid w:val="009355CA"/>
    <w:rsid w:val="0095353E"/>
    <w:rsid w:val="009676B8"/>
    <w:rsid w:val="009A12F2"/>
    <w:rsid w:val="009E2647"/>
    <w:rsid w:val="00A40DA0"/>
    <w:rsid w:val="00A44436"/>
    <w:rsid w:val="00A75D25"/>
    <w:rsid w:val="00A913CF"/>
    <w:rsid w:val="00A97CB2"/>
    <w:rsid w:val="00AB461D"/>
    <w:rsid w:val="00AC17F9"/>
    <w:rsid w:val="00AF5CA4"/>
    <w:rsid w:val="00B12898"/>
    <w:rsid w:val="00B30E31"/>
    <w:rsid w:val="00B83892"/>
    <w:rsid w:val="00BA7C15"/>
    <w:rsid w:val="00BB44C3"/>
    <w:rsid w:val="00BC0B2C"/>
    <w:rsid w:val="00BF27D0"/>
    <w:rsid w:val="00C0138A"/>
    <w:rsid w:val="00C15586"/>
    <w:rsid w:val="00C50EBE"/>
    <w:rsid w:val="00C8119D"/>
    <w:rsid w:val="00C87423"/>
    <w:rsid w:val="00CA661F"/>
    <w:rsid w:val="00CB770A"/>
    <w:rsid w:val="00D12285"/>
    <w:rsid w:val="00D34B2B"/>
    <w:rsid w:val="00D61217"/>
    <w:rsid w:val="00D804F8"/>
    <w:rsid w:val="00D87C36"/>
    <w:rsid w:val="00D968C0"/>
    <w:rsid w:val="00DA4669"/>
    <w:rsid w:val="00E07A56"/>
    <w:rsid w:val="00E121BF"/>
    <w:rsid w:val="00E4011E"/>
    <w:rsid w:val="00E62482"/>
    <w:rsid w:val="00E93541"/>
    <w:rsid w:val="00E9370A"/>
    <w:rsid w:val="00EA5147"/>
    <w:rsid w:val="00ED6A24"/>
    <w:rsid w:val="00EE3068"/>
    <w:rsid w:val="00F40226"/>
    <w:rsid w:val="00F540C4"/>
    <w:rsid w:val="00FB5EDF"/>
    <w:rsid w:val="00FC7A40"/>
    <w:rsid w:val="00FD13F5"/>
    <w:rsid w:val="00FE48B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F8902D"/>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13</cp:revision>
  <dcterms:created xsi:type="dcterms:W3CDTF">2024-06-30T16:26:00Z</dcterms:created>
  <dcterms:modified xsi:type="dcterms:W3CDTF">2024-07-03T19:43:00Z</dcterms:modified>
</cp:coreProperties>
</file>