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398" w:type="dxa"/>
        <w:tblLayout w:type="fixed"/>
        <w:tblLook w:val="04A0" w:firstRow="1" w:lastRow="0" w:firstColumn="1" w:lastColumn="0" w:noHBand="0" w:noVBand="1"/>
      </w:tblPr>
      <w:tblGrid>
        <w:gridCol w:w="515"/>
        <w:gridCol w:w="3229"/>
        <w:gridCol w:w="3734"/>
        <w:gridCol w:w="6386"/>
        <w:gridCol w:w="534"/>
      </w:tblGrid>
      <w:tr w:rsidR="008226EA" w:rsidRPr="0034648D" w:rsidTr="006D1F7F">
        <w:trPr>
          <w:trHeight w:val="285"/>
        </w:trPr>
        <w:tc>
          <w:tcPr>
            <w:tcW w:w="515" w:type="dxa"/>
            <w:vMerge w:val="restart"/>
            <w:shd w:val="clear" w:color="auto" w:fill="A8D08D" w:themeFill="accent6" w:themeFillTint="99"/>
          </w:tcPr>
          <w:p w:rsidR="008226EA" w:rsidRPr="009676B8" w:rsidRDefault="008226EA">
            <w:pPr>
              <w:rPr>
                <w:sz w:val="14"/>
                <w:szCs w:val="14"/>
              </w:rPr>
            </w:pPr>
            <w:r w:rsidRPr="009676B8">
              <w:rPr>
                <w:sz w:val="14"/>
                <w:szCs w:val="14"/>
              </w:rPr>
              <w:t>Term</w:t>
            </w:r>
          </w:p>
        </w:tc>
        <w:tc>
          <w:tcPr>
            <w:tcW w:w="6963" w:type="dxa"/>
            <w:gridSpan w:val="2"/>
            <w:shd w:val="clear" w:color="auto" w:fill="A8D08D" w:themeFill="accent6" w:themeFillTint="99"/>
          </w:tcPr>
          <w:p w:rsidR="008226EA" w:rsidRPr="009676B8" w:rsidRDefault="008226EA" w:rsidP="006A0B52">
            <w:pPr>
              <w:rPr>
                <w:sz w:val="14"/>
                <w:szCs w:val="14"/>
              </w:rPr>
            </w:pPr>
            <w:r w:rsidRPr="009676B8">
              <w:rPr>
                <w:sz w:val="14"/>
                <w:szCs w:val="14"/>
              </w:rPr>
              <w:t>English Sequences</w:t>
            </w:r>
          </w:p>
        </w:tc>
        <w:tc>
          <w:tcPr>
            <w:tcW w:w="6386" w:type="dxa"/>
            <w:vMerge w:val="restart"/>
            <w:shd w:val="clear" w:color="auto" w:fill="A8D08D" w:themeFill="accent6" w:themeFillTint="99"/>
          </w:tcPr>
          <w:p w:rsidR="008226EA" w:rsidRPr="009676B8" w:rsidRDefault="008226EA">
            <w:pPr>
              <w:rPr>
                <w:sz w:val="14"/>
                <w:szCs w:val="14"/>
              </w:rPr>
            </w:pPr>
            <w:r w:rsidRPr="009676B8">
              <w:rPr>
                <w:sz w:val="14"/>
                <w:szCs w:val="14"/>
              </w:rPr>
              <w:t>Reading Sequences</w:t>
            </w:r>
          </w:p>
        </w:tc>
        <w:tc>
          <w:tcPr>
            <w:tcW w:w="534" w:type="dxa"/>
            <w:vMerge w:val="restart"/>
            <w:shd w:val="clear" w:color="auto" w:fill="A8D08D" w:themeFill="accent6" w:themeFillTint="99"/>
          </w:tcPr>
          <w:p w:rsidR="008226EA" w:rsidRPr="009676B8" w:rsidRDefault="008226EA">
            <w:pPr>
              <w:rPr>
                <w:sz w:val="14"/>
                <w:szCs w:val="14"/>
              </w:rPr>
            </w:pPr>
            <w:r w:rsidRPr="009676B8">
              <w:rPr>
                <w:sz w:val="14"/>
                <w:szCs w:val="14"/>
              </w:rPr>
              <w:t>Story time texts</w:t>
            </w:r>
          </w:p>
        </w:tc>
      </w:tr>
      <w:tr w:rsidR="008226EA" w:rsidRPr="0034648D" w:rsidTr="006D1F7F">
        <w:trPr>
          <w:trHeight w:val="258"/>
        </w:trPr>
        <w:tc>
          <w:tcPr>
            <w:tcW w:w="515" w:type="dxa"/>
            <w:vMerge/>
            <w:shd w:val="clear" w:color="auto" w:fill="A8D08D" w:themeFill="accent6" w:themeFillTint="99"/>
          </w:tcPr>
          <w:p w:rsidR="008226EA" w:rsidRPr="0034648D" w:rsidRDefault="008226EA">
            <w:pPr>
              <w:rPr>
                <w:sz w:val="13"/>
                <w:szCs w:val="13"/>
              </w:rPr>
            </w:pPr>
          </w:p>
        </w:tc>
        <w:tc>
          <w:tcPr>
            <w:tcW w:w="3229" w:type="dxa"/>
            <w:shd w:val="clear" w:color="auto" w:fill="C5E0B3" w:themeFill="accent6" w:themeFillTint="66"/>
          </w:tcPr>
          <w:p w:rsidR="008226EA" w:rsidRPr="009676B8" w:rsidRDefault="008226EA" w:rsidP="006A0B52">
            <w:pPr>
              <w:rPr>
                <w:sz w:val="14"/>
                <w:szCs w:val="14"/>
              </w:rPr>
            </w:pPr>
            <w:r w:rsidRPr="009676B8">
              <w:rPr>
                <w:sz w:val="14"/>
                <w:szCs w:val="14"/>
              </w:rPr>
              <w:t>Pathways to Write</w:t>
            </w:r>
          </w:p>
        </w:tc>
        <w:tc>
          <w:tcPr>
            <w:tcW w:w="3734" w:type="dxa"/>
            <w:shd w:val="clear" w:color="auto" w:fill="C5E0B3" w:themeFill="accent6" w:themeFillTint="66"/>
          </w:tcPr>
          <w:p w:rsidR="008226EA" w:rsidRPr="009676B8" w:rsidRDefault="008226EA" w:rsidP="00593908">
            <w:pPr>
              <w:rPr>
                <w:sz w:val="14"/>
                <w:szCs w:val="14"/>
              </w:rPr>
            </w:pPr>
            <w:r w:rsidRPr="009676B8">
              <w:rPr>
                <w:sz w:val="14"/>
                <w:szCs w:val="14"/>
              </w:rPr>
              <w:t>Poetry Units and Cross-Curricular Writing</w:t>
            </w:r>
          </w:p>
        </w:tc>
        <w:tc>
          <w:tcPr>
            <w:tcW w:w="6386" w:type="dxa"/>
            <w:vMerge/>
            <w:shd w:val="clear" w:color="auto" w:fill="A8D08D" w:themeFill="accent6" w:themeFillTint="99"/>
          </w:tcPr>
          <w:p w:rsidR="008226EA" w:rsidRPr="0034648D" w:rsidRDefault="008226EA">
            <w:pPr>
              <w:rPr>
                <w:sz w:val="13"/>
                <w:szCs w:val="13"/>
              </w:rPr>
            </w:pPr>
          </w:p>
        </w:tc>
        <w:tc>
          <w:tcPr>
            <w:tcW w:w="534" w:type="dxa"/>
            <w:vMerge/>
            <w:shd w:val="clear" w:color="auto" w:fill="A8D08D" w:themeFill="accent6" w:themeFillTint="99"/>
          </w:tcPr>
          <w:p w:rsidR="008226EA" w:rsidRPr="0034648D" w:rsidRDefault="008226EA">
            <w:pPr>
              <w:rPr>
                <w:sz w:val="13"/>
                <w:szCs w:val="13"/>
              </w:rPr>
            </w:pPr>
          </w:p>
        </w:tc>
      </w:tr>
      <w:tr w:rsidR="008226EA" w:rsidRPr="0034648D" w:rsidTr="006D1F7F">
        <w:trPr>
          <w:cantSplit/>
          <w:trHeight w:val="1322"/>
        </w:trPr>
        <w:tc>
          <w:tcPr>
            <w:tcW w:w="515" w:type="dxa"/>
            <w:textDirection w:val="btLr"/>
          </w:tcPr>
          <w:p w:rsidR="008226EA" w:rsidRPr="009676B8" w:rsidRDefault="008226EA" w:rsidP="00DA4669">
            <w:pPr>
              <w:ind w:left="113" w:right="113"/>
              <w:jc w:val="center"/>
              <w:rPr>
                <w:sz w:val="14"/>
                <w:szCs w:val="14"/>
              </w:rPr>
            </w:pPr>
            <w:r w:rsidRPr="009676B8">
              <w:rPr>
                <w:sz w:val="14"/>
                <w:szCs w:val="14"/>
              </w:rPr>
              <w:t>1 – 7 weeks</w:t>
            </w:r>
          </w:p>
        </w:tc>
        <w:tc>
          <w:tcPr>
            <w:tcW w:w="3229" w:type="dxa"/>
          </w:tcPr>
          <w:p w:rsidR="00082CBE" w:rsidRPr="00082CBE" w:rsidRDefault="00082CBE" w:rsidP="00082CBE">
            <w:pPr>
              <w:rPr>
                <w:sz w:val="14"/>
                <w:szCs w:val="14"/>
              </w:rPr>
            </w:pPr>
            <w:r w:rsidRPr="00082CBE">
              <w:rPr>
                <w:sz w:val="14"/>
                <w:szCs w:val="14"/>
              </w:rPr>
              <w:t>Unit: Gorilla by Anthony Browne</w:t>
            </w:r>
          </w:p>
          <w:p w:rsidR="00082CBE" w:rsidRPr="00082CBE" w:rsidRDefault="00082CBE" w:rsidP="00082CBE">
            <w:pPr>
              <w:rPr>
                <w:sz w:val="14"/>
                <w:szCs w:val="14"/>
              </w:rPr>
            </w:pPr>
          </w:p>
          <w:p w:rsidR="00082CBE" w:rsidRPr="00082CBE" w:rsidRDefault="00082CBE" w:rsidP="00082CBE">
            <w:pPr>
              <w:rPr>
                <w:sz w:val="14"/>
                <w:szCs w:val="14"/>
              </w:rPr>
            </w:pPr>
            <w:r w:rsidRPr="00082CBE">
              <w:rPr>
                <w:sz w:val="14"/>
                <w:szCs w:val="14"/>
              </w:rPr>
              <w:t>Outcome: write a fantasy story (fiction)</w:t>
            </w:r>
          </w:p>
          <w:p w:rsidR="00082CBE" w:rsidRPr="00082CBE" w:rsidRDefault="00082CBE" w:rsidP="00082CBE">
            <w:pPr>
              <w:rPr>
                <w:sz w:val="14"/>
                <w:szCs w:val="14"/>
              </w:rPr>
            </w:pPr>
          </w:p>
          <w:p w:rsidR="008226EA" w:rsidRPr="009676B8" w:rsidRDefault="00082CBE" w:rsidP="00082CBE">
            <w:pPr>
              <w:rPr>
                <w:i/>
                <w:sz w:val="14"/>
                <w:szCs w:val="14"/>
              </w:rPr>
            </w:pPr>
            <w:r w:rsidRPr="00082CBE">
              <w:rPr>
                <w:sz w:val="14"/>
                <w:szCs w:val="14"/>
              </w:rPr>
              <w:t>(approximately 4 weeks)</w:t>
            </w:r>
          </w:p>
        </w:tc>
        <w:tc>
          <w:tcPr>
            <w:tcW w:w="3734" w:type="dxa"/>
          </w:tcPr>
          <w:p w:rsidR="008226EA" w:rsidRDefault="008226EA" w:rsidP="00464534">
            <w:pPr>
              <w:rPr>
                <w:sz w:val="14"/>
                <w:szCs w:val="14"/>
              </w:rPr>
            </w:pPr>
            <w:r w:rsidRPr="009676B8">
              <w:rPr>
                <w:sz w:val="14"/>
                <w:szCs w:val="14"/>
              </w:rPr>
              <w:t xml:space="preserve">Poetry Unit: </w:t>
            </w:r>
            <w:r w:rsidR="00464534">
              <w:rPr>
                <w:sz w:val="14"/>
                <w:szCs w:val="14"/>
              </w:rPr>
              <w:t>Family Album</w:t>
            </w:r>
          </w:p>
          <w:p w:rsidR="001F3435" w:rsidRPr="009676B8" w:rsidRDefault="001F3435" w:rsidP="001F3435">
            <w:pPr>
              <w:rPr>
                <w:sz w:val="14"/>
                <w:szCs w:val="14"/>
              </w:rPr>
            </w:pPr>
          </w:p>
          <w:p w:rsidR="008226EA" w:rsidRPr="009676B8" w:rsidRDefault="008226EA">
            <w:pPr>
              <w:rPr>
                <w:i/>
                <w:sz w:val="14"/>
                <w:szCs w:val="14"/>
              </w:rPr>
            </w:pPr>
            <w:r w:rsidRPr="009676B8">
              <w:rPr>
                <w:i/>
                <w:sz w:val="14"/>
                <w:szCs w:val="14"/>
              </w:rPr>
              <w:t>(approximately 1 week)</w:t>
            </w:r>
          </w:p>
          <w:p w:rsidR="008226EA" w:rsidRPr="009676B8" w:rsidRDefault="008226EA">
            <w:pPr>
              <w:rPr>
                <w:i/>
                <w:sz w:val="14"/>
                <w:szCs w:val="14"/>
              </w:rPr>
            </w:pPr>
          </w:p>
          <w:p w:rsidR="008226EA" w:rsidRPr="009676B8" w:rsidRDefault="008226EA">
            <w:pPr>
              <w:rPr>
                <w:sz w:val="14"/>
                <w:szCs w:val="14"/>
              </w:rPr>
            </w:pPr>
            <w:r w:rsidRPr="009676B8">
              <w:rPr>
                <w:sz w:val="14"/>
                <w:szCs w:val="14"/>
              </w:rPr>
              <w:t xml:space="preserve">Cross-curricular writing outcome: </w:t>
            </w:r>
            <w:r w:rsidR="00B83892">
              <w:rPr>
                <w:sz w:val="14"/>
                <w:szCs w:val="14"/>
              </w:rPr>
              <w:t>History</w:t>
            </w:r>
            <w:r w:rsidRPr="009676B8">
              <w:rPr>
                <w:sz w:val="14"/>
                <w:szCs w:val="14"/>
              </w:rPr>
              <w:t xml:space="preserve"> </w:t>
            </w:r>
            <w:r w:rsidR="003F2D09">
              <w:rPr>
                <w:sz w:val="14"/>
                <w:szCs w:val="14"/>
              </w:rPr>
              <w:t>– linked to the topic of ‘</w:t>
            </w:r>
            <w:r w:rsidR="00B83892">
              <w:rPr>
                <w:sz w:val="14"/>
                <w:szCs w:val="14"/>
              </w:rPr>
              <w:t>Ancient Greece</w:t>
            </w:r>
            <w:r w:rsidR="003F2D09">
              <w:rPr>
                <w:sz w:val="14"/>
                <w:szCs w:val="14"/>
              </w:rPr>
              <w:t>.’</w:t>
            </w:r>
          </w:p>
          <w:p w:rsidR="008226EA" w:rsidRPr="009676B8" w:rsidRDefault="008226EA">
            <w:pPr>
              <w:rPr>
                <w:sz w:val="14"/>
                <w:szCs w:val="14"/>
              </w:rPr>
            </w:pPr>
          </w:p>
          <w:p w:rsidR="008226EA" w:rsidRPr="009676B8" w:rsidRDefault="008226EA">
            <w:pPr>
              <w:rPr>
                <w:i/>
                <w:sz w:val="14"/>
                <w:szCs w:val="14"/>
              </w:rPr>
            </w:pPr>
            <w:r w:rsidRPr="009676B8">
              <w:rPr>
                <w:i/>
                <w:sz w:val="14"/>
                <w:szCs w:val="14"/>
              </w:rPr>
              <w:t>(approximately 1 week)</w:t>
            </w:r>
          </w:p>
        </w:tc>
        <w:tc>
          <w:tcPr>
            <w:tcW w:w="6386" w:type="dxa"/>
            <w:shd w:val="clear" w:color="auto" w:fill="FFFFFF" w:themeFill="background1"/>
          </w:tcPr>
          <w:p w:rsidR="008226EA" w:rsidRPr="0034648D" w:rsidRDefault="008226EA" w:rsidP="005028CA">
            <w:pPr>
              <w:rPr>
                <w:sz w:val="13"/>
                <w:szCs w:val="13"/>
              </w:rPr>
            </w:pPr>
          </w:p>
          <w:p w:rsidR="008226EA" w:rsidRPr="0034648D" w:rsidRDefault="008226EA" w:rsidP="005028CA">
            <w:pPr>
              <w:rPr>
                <w:sz w:val="13"/>
                <w:szCs w:val="13"/>
              </w:rPr>
            </w:pPr>
          </w:p>
          <w:p w:rsidR="008226EA" w:rsidRPr="009676B8" w:rsidRDefault="008226EA" w:rsidP="005028CA">
            <w:pPr>
              <w:rPr>
                <w:sz w:val="14"/>
                <w:szCs w:val="14"/>
              </w:rPr>
            </w:pPr>
          </w:p>
          <w:p w:rsidR="008226EA" w:rsidRPr="0034648D" w:rsidRDefault="008226EA" w:rsidP="005028CA">
            <w:pPr>
              <w:rPr>
                <w:sz w:val="13"/>
                <w:szCs w:val="13"/>
                <w:u w:val="single"/>
              </w:rPr>
            </w:pPr>
            <w:r w:rsidRPr="009676B8">
              <w:rPr>
                <w:sz w:val="14"/>
                <w:szCs w:val="14"/>
              </w:rPr>
              <w:t xml:space="preserve">Whole-class book </w:t>
            </w:r>
            <w:r w:rsidRPr="00B83892">
              <w:rPr>
                <w:rFonts w:cstheme="minorHAnsi"/>
                <w:sz w:val="14"/>
                <w:szCs w:val="14"/>
              </w:rPr>
              <w:t xml:space="preserve">- </w:t>
            </w:r>
            <w:r w:rsidR="00B83892" w:rsidRPr="00B83892">
              <w:rPr>
                <w:rFonts w:cstheme="minorHAnsi"/>
                <w:sz w:val="14"/>
                <w:szCs w:val="14"/>
              </w:rPr>
              <w:t xml:space="preserve">The Lion, The Witch and The Wardrobe by C.S. Lewis – </w:t>
            </w:r>
            <w:r w:rsidR="00B83892" w:rsidRPr="00B83892">
              <w:rPr>
                <w:rFonts w:cstheme="minorHAnsi"/>
                <w:i/>
                <w:color w:val="538135" w:themeColor="accent6" w:themeShade="BF"/>
                <w:sz w:val="14"/>
                <w:szCs w:val="14"/>
              </w:rPr>
              <w:t>archaic text</w:t>
            </w:r>
          </w:p>
        </w:tc>
        <w:tc>
          <w:tcPr>
            <w:tcW w:w="534" w:type="dxa"/>
            <w:vMerge w:val="restart"/>
            <w:textDirection w:val="btLr"/>
          </w:tcPr>
          <w:p w:rsidR="00BF27D0" w:rsidRPr="00BF27D0" w:rsidRDefault="00BF27D0" w:rsidP="00BF27D0">
            <w:pPr>
              <w:ind w:left="113" w:right="113"/>
              <w:jc w:val="center"/>
              <w:rPr>
                <w:sz w:val="14"/>
                <w:szCs w:val="14"/>
              </w:rPr>
            </w:pPr>
            <w:r w:rsidRPr="00BF27D0">
              <w:rPr>
                <w:sz w:val="14"/>
                <w:szCs w:val="14"/>
              </w:rPr>
              <w:t>Revolting Rhymes</w:t>
            </w:r>
            <w:r>
              <w:rPr>
                <w:sz w:val="14"/>
                <w:szCs w:val="14"/>
              </w:rPr>
              <w:t xml:space="preserve"> </w:t>
            </w:r>
            <w:r w:rsidRPr="00BF27D0">
              <w:rPr>
                <w:sz w:val="14"/>
                <w:szCs w:val="14"/>
              </w:rPr>
              <w:t>(poems) by Roald Dahl –</w:t>
            </w:r>
          </w:p>
          <w:p w:rsidR="008226EA" w:rsidRPr="00BF27D0" w:rsidRDefault="00BF27D0" w:rsidP="00BF27D0">
            <w:pPr>
              <w:ind w:left="113" w:right="113"/>
              <w:jc w:val="center"/>
              <w:rPr>
                <w:i/>
                <w:sz w:val="14"/>
                <w:szCs w:val="14"/>
              </w:rPr>
            </w:pPr>
            <w:r w:rsidRPr="00BF27D0">
              <w:rPr>
                <w:i/>
                <w:color w:val="538135" w:themeColor="accent6" w:themeShade="BF"/>
                <w:sz w:val="14"/>
                <w:szCs w:val="14"/>
              </w:rPr>
              <w:t>complexity of plot/symbol</w:t>
            </w:r>
            <w:r w:rsidR="00C87423" w:rsidRPr="00BF27D0">
              <w:rPr>
                <w:i/>
                <w:color w:val="538135" w:themeColor="accent6" w:themeShade="BF"/>
                <w:sz w:val="14"/>
                <w:szCs w:val="14"/>
              </w:rPr>
              <w:t xml:space="preserve"> </w:t>
            </w:r>
          </w:p>
        </w:tc>
      </w:tr>
      <w:tr w:rsidR="008226EA" w:rsidRPr="0034648D" w:rsidTr="006D1F7F">
        <w:trPr>
          <w:cantSplit/>
          <w:trHeight w:val="134"/>
        </w:trPr>
        <w:tc>
          <w:tcPr>
            <w:tcW w:w="515" w:type="dxa"/>
            <w:vMerge w:val="restart"/>
            <w:textDirection w:val="btLr"/>
          </w:tcPr>
          <w:p w:rsidR="008226EA" w:rsidRPr="009676B8" w:rsidRDefault="008226EA" w:rsidP="00DA4669">
            <w:pPr>
              <w:ind w:left="113" w:right="113"/>
              <w:jc w:val="center"/>
              <w:rPr>
                <w:sz w:val="14"/>
                <w:szCs w:val="14"/>
              </w:rPr>
            </w:pPr>
            <w:r w:rsidRPr="009676B8">
              <w:rPr>
                <w:sz w:val="14"/>
                <w:szCs w:val="14"/>
              </w:rPr>
              <w:t>2 – 7 weeks</w:t>
            </w:r>
          </w:p>
        </w:tc>
        <w:tc>
          <w:tcPr>
            <w:tcW w:w="3229" w:type="dxa"/>
            <w:vMerge w:val="restart"/>
          </w:tcPr>
          <w:p w:rsidR="00082CBE" w:rsidRPr="00082CBE" w:rsidRDefault="00082CBE" w:rsidP="00082CBE">
            <w:pPr>
              <w:rPr>
                <w:sz w:val="14"/>
                <w:szCs w:val="14"/>
              </w:rPr>
            </w:pPr>
            <w:r w:rsidRPr="00082CBE">
              <w:rPr>
                <w:sz w:val="14"/>
                <w:szCs w:val="14"/>
              </w:rPr>
              <w:t>Unit: Greek Myths by Jean Menzies</w:t>
            </w:r>
          </w:p>
          <w:p w:rsidR="00082CBE" w:rsidRPr="00082CBE" w:rsidRDefault="00082CBE" w:rsidP="00082CBE">
            <w:pPr>
              <w:rPr>
                <w:sz w:val="14"/>
                <w:szCs w:val="14"/>
              </w:rPr>
            </w:pPr>
          </w:p>
          <w:p w:rsidR="00082CBE" w:rsidRPr="00082CBE" w:rsidRDefault="00082CBE" w:rsidP="00082CBE">
            <w:pPr>
              <w:rPr>
                <w:sz w:val="14"/>
                <w:szCs w:val="14"/>
              </w:rPr>
            </w:pPr>
            <w:r w:rsidRPr="00082CBE">
              <w:rPr>
                <w:sz w:val="14"/>
                <w:szCs w:val="14"/>
              </w:rPr>
              <w:t>Outcome: make a mini-book of their own adventure (fiction)</w:t>
            </w:r>
          </w:p>
          <w:p w:rsidR="00082CBE" w:rsidRPr="00082CBE" w:rsidRDefault="00082CBE" w:rsidP="00082CBE">
            <w:pPr>
              <w:rPr>
                <w:sz w:val="14"/>
                <w:szCs w:val="14"/>
              </w:rPr>
            </w:pPr>
          </w:p>
          <w:p w:rsidR="008226EA" w:rsidRPr="009676B8" w:rsidRDefault="00082CBE" w:rsidP="00082CBE">
            <w:pPr>
              <w:rPr>
                <w:i/>
                <w:sz w:val="14"/>
                <w:szCs w:val="14"/>
              </w:rPr>
            </w:pPr>
            <w:r w:rsidRPr="00082CBE">
              <w:rPr>
                <w:sz w:val="14"/>
                <w:szCs w:val="14"/>
              </w:rPr>
              <w:t>(approximately 4 weeks)</w:t>
            </w:r>
          </w:p>
        </w:tc>
        <w:tc>
          <w:tcPr>
            <w:tcW w:w="3734" w:type="dxa"/>
            <w:vMerge w:val="restart"/>
          </w:tcPr>
          <w:p w:rsidR="008226EA" w:rsidRPr="009676B8" w:rsidRDefault="009676B8" w:rsidP="00464534">
            <w:pPr>
              <w:rPr>
                <w:sz w:val="14"/>
                <w:szCs w:val="14"/>
              </w:rPr>
            </w:pPr>
            <w:r>
              <w:rPr>
                <w:sz w:val="14"/>
                <w:szCs w:val="14"/>
              </w:rPr>
              <w:t xml:space="preserve">Poetry Unit: </w:t>
            </w:r>
            <w:r w:rsidR="00464534" w:rsidRPr="00464534">
              <w:rPr>
                <w:sz w:val="14"/>
                <w:szCs w:val="14"/>
              </w:rPr>
              <w:t>The Lost Lost-Property</w:t>
            </w:r>
            <w:r w:rsidR="00464534">
              <w:rPr>
                <w:sz w:val="14"/>
                <w:szCs w:val="14"/>
              </w:rPr>
              <w:t xml:space="preserve"> </w:t>
            </w:r>
            <w:r w:rsidR="00464534" w:rsidRPr="00464534">
              <w:rPr>
                <w:sz w:val="14"/>
                <w:szCs w:val="14"/>
              </w:rPr>
              <w:t>Office by Roger</w:t>
            </w:r>
            <w:r w:rsidR="00464534">
              <w:rPr>
                <w:sz w:val="14"/>
                <w:szCs w:val="14"/>
              </w:rPr>
              <w:t xml:space="preserve"> </w:t>
            </w:r>
            <w:r w:rsidR="00464534" w:rsidRPr="00464534">
              <w:rPr>
                <w:sz w:val="14"/>
                <w:szCs w:val="14"/>
              </w:rPr>
              <w:t>McGough</w:t>
            </w:r>
            <w:r w:rsidR="00464534" w:rsidRPr="00464534">
              <w:rPr>
                <w:sz w:val="14"/>
                <w:szCs w:val="14"/>
              </w:rPr>
              <w:cr/>
            </w:r>
          </w:p>
          <w:p w:rsidR="008226EA" w:rsidRPr="009676B8" w:rsidRDefault="008226EA" w:rsidP="00593908">
            <w:pPr>
              <w:rPr>
                <w:sz w:val="14"/>
                <w:szCs w:val="14"/>
              </w:rPr>
            </w:pPr>
          </w:p>
          <w:p w:rsidR="008226EA" w:rsidRPr="009676B8" w:rsidRDefault="008226EA" w:rsidP="00593908">
            <w:pPr>
              <w:rPr>
                <w:i/>
                <w:sz w:val="14"/>
                <w:szCs w:val="14"/>
              </w:rPr>
            </w:pPr>
            <w:r w:rsidRPr="009676B8">
              <w:rPr>
                <w:i/>
                <w:sz w:val="14"/>
                <w:szCs w:val="14"/>
              </w:rPr>
              <w:t>(approximately 1 week)</w:t>
            </w:r>
          </w:p>
          <w:p w:rsidR="008226EA" w:rsidRPr="009676B8" w:rsidRDefault="008226EA" w:rsidP="00593908">
            <w:pPr>
              <w:rPr>
                <w:i/>
                <w:sz w:val="14"/>
                <w:szCs w:val="14"/>
              </w:rPr>
            </w:pPr>
          </w:p>
          <w:p w:rsidR="008226EA" w:rsidRPr="009676B8" w:rsidRDefault="008226EA" w:rsidP="00DA4669">
            <w:pPr>
              <w:rPr>
                <w:i/>
                <w:sz w:val="14"/>
                <w:szCs w:val="14"/>
              </w:rPr>
            </w:pPr>
            <w:r w:rsidRPr="009676B8">
              <w:rPr>
                <w:i/>
                <w:color w:val="7030A0"/>
                <w:sz w:val="14"/>
                <w:szCs w:val="14"/>
              </w:rPr>
              <w:t>Reading and SPAG assessments to be administered (approximately 2 lessons)</w:t>
            </w:r>
          </w:p>
        </w:tc>
        <w:tc>
          <w:tcPr>
            <w:tcW w:w="6386" w:type="dxa"/>
            <w:shd w:val="clear" w:color="auto" w:fill="FFFFFF" w:themeFill="background1"/>
          </w:tcPr>
          <w:p w:rsidR="008226EA" w:rsidRPr="0034648D" w:rsidRDefault="008226EA" w:rsidP="001604A5">
            <w:pPr>
              <w:rPr>
                <w:i/>
                <w:color w:val="538135" w:themeColor="accent6" w:themeShade="BF"/>
                <w:sz w:val="13"/>
                <w:szCs w:val="13"/>
              </w:rPr>
            </w:pPr>
            <w:r w:rsidRPr="00112843">
              <w:rPr>
                <w:sz w:val="13"/>
                <w:szCs w:val="13"/>
              </w:rPr>
              <w:t>RE:</w:t>
            </w:r>
            <w:r w:rsidRPr="0034648D">
              <w:rPr>
                <w:sz w:val="13"/>
                <w:szCs w:val="13"/>
              </w:rPr>
              <w:t xml:space="preserve"> </w:t>
            </w:r>
            <w:r w:rsidR="00643A7C">
              <w:rPr>
                <w:sz w:val="13"/>
                <w:szCs w:val="13"/>
              </w:rPr>
              <w:t xml:space="preserve">Hinduism (Religion in Focus) - </w:t>
            </w:r>
            <w:r w:rsidR="00643A7C">
              <w:rPr>
                <w:i/>
                <w:color w:val="538135" w:themeColor="accent6" w:themeShade="BF"/>
                <w:sz w:val="13"/>
                <w:szCs w:val="13"/>
              </w:rPr>
              <w:t>links to topic ‘What do Hindus believe God is like?’</w:t>
            </w:r>
          </w:p>
        </w:tc>
        <w:tc>
          <w:tcPr>
            <w:tcW w:w="534" w:type="dxa"/>
            <w:vMerge/>
          </w:tcPr>
          <w:p w:rsidR="008226EA" w:rsidRPr="009676B8" w:rsidRDefault="008226EA" w:rsidP="00210298">
            <w:pPr>
              <w:jc w:val="center"/>
              <w:rPr>
                <w:sz w:val="14"/>
                <w:szCs w:val="14"/>
              </w:rPr>
            </w:pPr>
          </w:p>
        </w:tc>
      </w:tr>
      <w:tr w:rsidR="008226EA" w:rsidRPr="0034648D" w:rsidTr="006D1F7F">
        <w:trPr>
          <w:cantSplit/>
          <w:trHeight w:val="271"/>
        </w:trPr>
        <w:tc>
          <w:tcPr>
            <w:tcW w:w="515" w:type="dxa"/>
            <w:vMerge/>
            <w:textDirection w:val="btLr"/>
          </w:tcPr>
          <w:p w:rsidR="008226EA" w:rsidRPr="009676B8" w:rsidRDefault="008226EA" w:rsidP="00DA4669">
            <w:pPr>
              <w:ind w:left="113" w:right="113"/>
              <w:jc w:val="center"/>
              <w:rPr>
                <w:sz w:val="14"/>
                <w:szCs w:val="14"/>
              </w:rPr>
            </w:pPr>
          </w:p>
        </w:tc>
        <w:tc>
          <w:tcPr>
            <w:tcW w:w="3229" w:type="dxa"/>
            <w:vMerge/>
          </w:tcPr>
          <w:p w:rsidR="008226EA" w:rsidRPr="009676B8" w:rsidRDefault="008226EA" w:rsidP="00CA661F">
            <w:pPr>
              <w:rPr>
                <w:sz w:val="14"/>
                <w:szCs w:val="14"/>
              </w:rPr>
            </w:pPr>
          </w:p>
        </w:tc>
        <w:tc>
          <w:tcPr>
            <w:tcW w:w="3734" w:type="dxa"/>
            <w:vMerge/>
          </w:tcPr>
          <w:p w:rsidR="008226EA" w:rsidRPr="009676B8" w:rsidRDefault="008226EA" w:rsidP="00593908">
            <w:pPr>
              <w:rPr>
                <w:sz w:val="14"/>
                <w:szCs w:val="14"/>
              </w:rPr>
            </w:pPr>
          </w:p>
        </w:tc>
        <w:tc>
          <w:tcPr>
            <w:tcW w:w="6386" w:type="dxa"/>
            <w:shd w:val="clear" w:color="auto" w:fill="FFFFFF" w:themeFill="background1"/>
          </w:tcPr>
          <w:p w:rsidR="008226EA" w:rsidRPr="00643A7C" w:rsidRDefault="008226EA" w:rsidP="00643A7C">
            <w:pPr>
              <w:rPr>
                <w:sz w:val="13"/>
                <w:szCs w:val="13"/>
              </w:rPr>
            </w:pPr>
            <w:r w:rsidRPr="0034648D">
              <w:rPr>
                <w:sz w:val="13"/>
                <w:szCs w:val="13"/>
              </w:rPr>
              <w:t>Geography: Unit information text on the server</w:t>
            </w:r>
            <w:r>
              <w:rPr>
                <w:sz w:val="13"/>
                <w:szCs w:val="13"/>
              </w:rPr>
              <w:t xml:space="preserve"> linked</w:t>
            </w:r>
            <w:r w:rsidRPr="0034648D">
              <w:rPr>
                <w:sz w:val="13"/>
                <w:szCs w:val="13"/>
              </w:rPr>
              <w:t xml:space="preserve"> to current/recent topic. </w:t>
            </w:r>
            <w:r w:rsidR="00112843">
              <w:rPr>
                <w:sz w:val="13"/>
                <w:szCs w:val="13"/>
              </w:rPr>
              <w:br/>
            </w:r>
            <w:r w:rsidR="00643A7C" w:rsidRPr="00643A7C">
              <w:rPr>
                <w:sz w:val="13"/>
                <w:szCs w:val="13"/>
              </w:rPr>
              <w:t xml:space="preserve">The </w:t>
            </w:r>
            <w:proofErr w:type="spellStart"/>
            <w:r w:rsidR="00643A7C" w:rsidRPr="00643A7C">
              <w:rPr>
                <w:sz w:val="13"/>
                <w:szCs w:val="13"/>
              </w:rPr>
              <w:t>Brainiac’s</w:t>
            </w:r>
            <w:proofErr w:type="spellEnd"/>
            <w:r w:rsidR="00643A7C" w:rsidRPr="00643A7C">
              <w:rPr>
                <w:sz w:val="13"/>
                <w:szCs w:val="13"/>
              </w:rPr>
              <w:t xml:space="preserve"> Book of the Climate and Weather</w:t>
            </w:r>
            <w:r w:rsidR="00643A7C">
              <w:rPr>
                <w:sz w:val="13"/>
                <w:szCs w:val="13"/>
              </w:rPr>
              <w:t xml:space="preserve"> - </w:t>
            </w:r>
            <w:r w:rsidR="00643A7C">
              <w:rPr>
                <w:i/>
                <w:color w:val="538135" w:themeColor="accent6" w:themeShade="BF"/>
                <w:sz w:val="13"/>
                <w:szCs w:val="13"/>
              </w:rPr>
              <w:t>links to topic ‘Climate and Weather’</w:t>
            </w:r>
          </w:p>
        </w:tc>
        <w:tc>
          <w:tcPr>
            <w:tcW w:w="534" w:type="dxa"/>
            <w:vMerge/>
          </w:tcPr>
          <w:p w:rsidR="008226EA" w:rsidRPr="009676B8" w:rsidRDefault="008226EA" w:rsidP="00210298">
            <w:pPr>
              <w:jc w:val="center"/>
              <w:rPr>
                <w:sz w:val="14"/>
                <w:szCs w:val="14"/>
              </w:rPr>
            </w:pPr>
          </w:p>
        </w:tc>
      </w:tr>
      <w:tr w:rsidR="008226EA" w:rsidRPr="0034648D" w:rsidTr="006D1F7F">
        <w:trPr>
          <w:cantSplit/>
          <w:trHeight w:val="271"/>
        </w:trPr>
        <w:tc>
          <w:tcPr>
            <w:tcW w:w="515" w:type="dxa"/>
            <w:vMerge/>
            <w:textDirection w:val="btLr"/>
          </w:tcPr>
          <w:p w:rsidR="008226EA" w:rsidRPr="009676B8" w:rsidRDefault="008226EA" w:rsidP="00DA4669">
            <w:pPr>
              <w:ind w:left="113" w:right="113"/>
              <w:jc w:val="center"/>
              <w:rPr>
                <w:sz w:val="14"/>
                <w:szCs w:val="14"/>
              </w:rPr>
            </w:pPr>
          </w:p>
        </w:tc>
        <w:tc>
          <w:tcPr>
            <w:tcW w:w="3229" w:type="dxa"/>
            <w:vMerge/>
          </w:tcPr>
          <w:p w:rsidR="008226EA" w:rsidRPr="009676B8" w:rsidRDefault="008226EA" w:rsidP="00CA661F">
            <w:pPr>
              <w:rPr>
                <w:sz w:val="14"/>
                <w:szCs w:val="14"/>
              </w:rPr>
            </w:pPr>
          </w:p>
        </w:tc>
        <w:tc>
          <w:tcPr>
            <w:tcW w:w="3734" w:type="dxa"/>
            <w:vMerge/>
          </w:tcPr>
          <w:p w:rsidR="008226EA" w:rsidRPr="009676B8" w:rsidRDefault="008226EA" w:rsidP="00593908">
            <w:pPr>
              <w:rPr>
                <w:sz w:val="14"/>
                <w:szCs w:val="14"/>
              </w:rPr>
            </w:pPr>
          </w:p>
        </w:tc>
        <w:tc>
          <w:tcPr>
            <w:tcW w:w="6386" w:type="dxa"/>
            <w:shd w:val="clear" w:color="auto" w:fill="FFFFFF" w:themeFill="background1"/>
          </w:tcPr>
          <w:p w:rsidR="008226EA" w:rsidRPr="00643A7C" w:rsidRDefault="008226EA" w:rsidP="00643A7C">
            <w:pPr>
              <w:rPr>
                <w:sz w:val="13"/>
                <w:szCs w:val="13"/>
              </w:rPr>
            </w:pPr>
            <w:r w:rsidRPr="0034648D">
              <w:rPr>
                <w:sz w:val="13"/>
                <w:szCs w:val="13"/>
              </w:rPr>
              <w:t xml:space="preserve">History: Unit information text on the server </w:t>
            </w:r>
            <w:r>
              <w:rPr>
                <w:sz w:val="13"/>
                <w:szCs w:val="13"/>
              </w:rPr>
              <w:t>linked</w:t>
            </w:r>
            <w:r w:rsidRPr="0034648D">
              <w:rPr>
                <w:sz w:val="13"/>
                <w:szCs w:val="13"/>
              </w:rPr>
              <w:t xml:space="preserve"> to current/recent topic.</w:t>
            </w:r>
            <w:r>
              <w:rPr>
                <w:sz w:val="13"/>
                <w:szCs w:val="13"/>
              </w:rPr>
              <w:t xml:space="preserve"> </w:t>
            </w:r>
            <w:r>
              <w:rPr>
                <w:sz w:val="13"/>
                <w:szCs w:val="13"/>
              </w:rPr>
              <w:br/>
            </w:r>
            <w:r w:rsidR="00643A7C" w:rsidRPr="00643A7C">
              <w:rPr>
                <w:sz w:val="13"/>
                <w:szCs w:val="13"/>
              </w:rPr>
              <w:t>The Greeks (Hide-and-Seek History)</w:t>
            </w:r>
            <w:r w:rsidR="00643A7C">
              <w:rPr>
                <w:sz w:val="13"/>
                <w:szCs w:val="13"/>
              </w:rPr>
              <w:t xml:space="preserve"> by Jonny Marx - </w:t>
            </w:r>
            <w:r w:rsidR="00643A7C">
              <w:rPr>
                <w:i/>
                <w:color w:val="538135" w:themeColor="accent6" w:themeShade="BF"/>
                <w:sz w:val="13"/>
                <w:szCs w:val="13"/>
              </w:rPr>
              <w:t>links to topic ‘Ancient Greece’</w:t>
            </w:r>
          </w:p>
        </w:tc>
        <w:tc>
          <w:tcPr>
            <w:tcW w:w="534" w:type="dxa"/>
            <w:vMerge/>
          </w:tcPr>
          <w:p w:rsidR="008226EA" w:rsidRPr="009676B8" w:rsidRDefault="008226EA" w:rsidP="00210298">
            <w:pPr>
              <w:jc w:val="center"/>
              <w:rPr>
                <w:sz w:val="14"/>
                <w:szCs w:val="14"/>
              </w:rPr>
            </w:pPr>
          </w:p>
        </w:tc>
      </w:tr>
      <w:tr w:rsidR="008226EA" w:rsidRPr="0034648D" w:rsidTr="006D1F7F">
        <w:trPr>
          <w:cantSplit/>
          <w:trHeight w:val="271"/>
        </w:trPr>
        <w:tc>
          <w:tcPr>
            <w:tcW w:w="515" w:type="dxa"/>
            <w:vMerge/>
            <w:textDirection w:val="btLr"/>
          </w:tcPr>
          <w:p w:rsidR="008226EA" w:rsidRPr="009676B8" w:rsidRDefault="008226EA" w:rsidP="00DA4669">
            <w:pPr>
              <w:ind w:left="113" w:right="113"/>
              <w:jc w:val="center"/>
              <w:rPr>
                <w:sz w:val="14"/>
                <w:szCs w:val="14"/>
              </w:rPr>
            </w:pPr>
          </w:p>
        </w:tc>
        <w:tc>
          <w:tcPr>
            <w:tcW w:w="3229" w:type="dxa"/>
            <w:vMerge/>
          </w:tcPr>
          <w:p w:rsidR="008226EA" w:rsidRPr="009676B8" w:rsidRDefault="008226EA" w:rsidP="00CA661F">
            <w:pPr>
              <w:rPr>
                <w:sz w:val="14"/>
                <w:szCs w:val="14"/>
              </w:rPr>
            </w:pPr>
          </w:p>
        </w:tc>
        <w:tc>
          <w:tcPr>
            <w:tcW w:w="3734" w:type="dxa"/>
            <w:vMerge/>
          </w:tcPr>
          <w:p w:rsidR="008226EA" w:rsidRPr="009676B8" w:rsidRDefault="008226EA" w:rsidP="00593908">
            <w:pPr>
              <w:rPr>
                <w:sz w:val="14"/>
                <w:szCs w:val="14"/>
              </w:rPr>
            </w:pPr>
          </w:p>
        </w:tc>
        <w:tc>
          <w:tcPr>
            <w:tcW w:w="6386" w:type="dxa"/>
            <w:shd w:val="clear" w:color="auto" w:fill="FFFFFF" w:themeFill="background1"/>
          </w:tcPr>
          <w:p w:rsidR="008226EA" w:rsidRDefault="008226EA" w:rsidP="00040FAA">
            <w:pPr>
              <w:rPr>
                <w:sz w:val="13"/>
                <w:szCs w:val="13"/>
              </w:rPr>
            </w:pPr>
            <w:r w:rsidRPr="0034648D">
              <w:rPr>
                <w:sz w:val="13"/>
                <w:szCs w:val="13"/>
              </w:rPr>
              <w:t xml:space="preserve">Science: Unit information text on the server </w:t>
            </w:r>
            <w:r>
              <w:rPr>
                <w:sz w:val="13"/>
                <w:szCs w:val="13"/>
              </w:rPr>
              <w:t>linked</w:t>
            </w:r>
            <w:r w:rsidRPr="0034648D">
              <w:rPr>
                <w:sz w:val="13"/>
                <w:szCs w:val="13"/>
              </w:rPr>
              <w:t xml:space="preserve"> to current/recent topic.</w:t>
            </w:r>
          </w:p>
          <w:p w:rsidR="00112843" w:rsidRPr="00643A7C" w:rsidRDefault="00643A7C" w:rsidP="00040FAA">
            <w:pPr>
              <w:rPr>
                <w:color w:val="538135" w:themeColor="accent6" w:themeShade="BF"/>
                <w:sz w:val="13"/>
                <w:szCs w:val="13"/>
              </w:rPr>
            </w:pPr>
            <w:r w:rsidRPr="00643A7C">
              <w:rPr>
                <w:sz w:val="13"/>
                <w:szCs w:val="13"/>
              </w:rPr>
              <w:t>Sound (Step Into Science) by Peter Riley</w:t>
            </w:r>
            <w:r>
              <w:rPr>
                <w:sz w:val="13"/>
                <w:szCs w:val="13"/>
              </w:rPr>
              <w:t xml:space="preserve"> - </w:t>
            </w:r>
            <w:r>
              <w:rPr>
                <w:i/>
                <w:color w:val="538135" w:themeColor="accent6" w:themeShade="BF"/>
                <w:sz w:val="13"/>
                <w:szCs w:val="13"/>
              </w:rPr>
              <w:t>links to topic ‘Sound’</w:t>
            </w:r>
          </w:p>
        </w:tc>
        <w:tc>
          <w:tcPr>
            <w:tcW w:w="534" w:type="dxa"/>
            <w:vMerge/>
          </w:tcPr>
          <w:p w:rsidR="008226EA" w:rsidRPr="009676B8" w:rsidRDefault="008226EA" w:rsidP="00210298">
            <w:pPr>
              <w:jc w:val="center"/>
              <w:rPr>
                <w:sz w:val="14"/>
                <w:szCs w:val="14"/>
              </w:rPr>
            </w:pPr>
          </w:p>
        </w:tc>
      </w:tr>
      <w:tr w:rsidR="008226EA" w:rsidRPr="0034648D" w:rsidTr="006D1F7F">
        <w:trPr>
          <w:cantSplit/>
          <w:trHeight w:val="137"/>
        </w:trPr>
        <w:tc>
          <w:tcPr>
            <w:tcW w:w="515" w:type="dxa"/>
            <w:vMerge/>
            <w:textDirection w:val="btLr"/>
          </w:tcPr>
          <w:p w:rsidR="008226EA" w:rsidRPr="009676B8" w:rsidRDefault="008226EA" w:rsidP="00DA4669">
            <w:pPr>
              <w:ind w:left="113" w:right="113"/>
              <w:jc w:val="center"/>
              <w:rPr>
                <w:sz w:val="14"/>
                <w:szCs w:val="14"/>
              </w:rPr>
            </w:pPr>
          </w:p>
        </w:tc>
        <w:tc>
          <w:tcPr>
            <w:tcW w:w="3229" w:type="dxa"/>
            <w:vMerge/>
          </w:tcPr>
          <w:p w:rsidR="008226EA" w:rsidRPr="009676B8" w:rsidRDefault="008226EA" w:rsidP="00CA661F">
            <w:pPr>
              <w:rPr>
                <w:sz w:val="14"/>
                <w:szCs w:val="14"/>
              </w:rPr>
            </w:pPr>
          </w:p>
        </w:tc>
        <w:tc>
          <w:tcPr>
            <w:tcW w:w="3734" w:type="dxa"/>
            <w:vMerge/>
          </w:tcPr>
          <w:p w:rsidR="008226EA" w:rsidRPr="009676B8" w:rsidRDefault="008226EA" w:rsidP="00593908">
            <w:pPr>
              <w:rPr>
                <w:sz w:val="14"/>
                <w:szCs w:val="14"/>
              </w:rPr>
            </w:pPr>
          </w:p>
        </w:tc>
        <w:tc>
          <w:tcPr>
            <w:tcW w:w="6386" w:type="dxa"/>
            <w:shd w:val="clear" w:color="auto" w:fill="FFFFFF" w:themeFill="background1"/>
          </w:tcPr>
          <w:p w:rsidR="008226EA" w:rsidRPr="0034648D" w:rsidRDefault="008226EA" w:rsidP="00040FAA">
            <w:pPr>
              <w:rPr>
                <w:sz w:val="13"/>
                <w:szCs w:val="13"/>
              </w:rPr>
            </w:pPr>
            <w:r w:rsidRPr="0034648D">
              <w:rPr>
                <w:sz w:val="13"/>
                <w:szCs w:val="13"/>
              </w:rPr>
              <w:t>Wider curriculum: Choos</w:t>
            </w:r>
            <w:r w:rsidR="00112843">
              <w:rPr>
                <w:sz w:val="13"/>
                <w:szCs w:val="13"/>
              </w:rPr>
              <w:t>e from wider curriculum KS2 box.</w:t>
            </w:r>
          </w:p>
        </w:tc>
        <w:tc>
          <w:tcPr>
            <w:tcW w:w="534" w:type="dxa"/>
            <w:vMerge/>
          </w:tcPr>
          <w:p w:rsidR="008226EA" w:rsidRPr="009676B8" w:rsidRDefault="008226EA" w:rsidP="00210298">
            <w:pPr>
              <w:jc w:val="center"/>
              <w:rPr>
                <w:sz w:val="14"/>
                <w:szCs w:val="14"/>
              </w:rPr>
            </w:pPr>
          </w:p>
        </w:tc>
      </w:tr>
      <w:tr w:rsidR="008226EA" w:rsidRPr="0034648D" w:rsidTr="006D1F7F">
        <w:trPr>
          <w:cantSplit/>
          <w:trHeight w:val="137"/>
        </w:trPr>
        <w:tc>
          <w:tcPr>
            <w:tcW w:w="515" w:type="dxa"/>
            <w:vMerge/>
            <w:textDirection w:val="btLr"/>
          </w:tcPr>
          <w:p w:rsidR="008226EA" w:rsidRPr="009676B8" w:rsidRDefault="008226EA" w:rsidP="00DA4669">
            <w:pPr>
              <w:ind w:left="113" w:right="113"/>
              <w:jc w:val="center"/>
              <w:rPr>
                <w:sz w:val="14"/>
                <w:szCs w:val="14"/>
              </w:rPr>
            </w:pPr>
          </w:p>
        </w:tc>
        <w:tc>
          <w:tcPr>
            <w:tcW w:w="3229" w:type="dxa"/>
            <w:vMerge/>
          </w:tcPr>
          <w:p w:rsidR="008226EA" w:rsidRPr="009676B8" w:rsidRDefault="008226EA" w:rsidP="00CA661F">
            <w:pPr>
              <w:rPr>
                <w:sz w:val="14"/>
                <w:szCs w:val="14"/>
              </w:rPr>
            </w:pPr>
          </w:p>
        </w:tc>
        <w:tc>
          <w:tcPr>
            <w:tcW w:w="3734" w:type="dxa"/>
            <w:vMerge/>
          </w:tcPr>
          <w:p w:rsidR="008226EA" w:rsidRPr="009676B8" w:rsidRDefault="008226EA" w:rsidP="00593908">
            <w:pPr>
              <w:rPr>
                <w:sz w:val="14"/>
                <w:szCs w:val="14"/>
              </w:rPr>
            </w:pPr>
          </w:p>
        </w:tc>
        <w:tc>
          <w:tcPr>
            <w:tcW w:w="6386" w:type="dxa"/>
            <w:shd w:val="clear" w:color="auto" w:fill="FFFFFF" w:themeFill="background1"/>
          </w:tcPr>
          <w:p w:rsidR="008226EA" w:rsidRPr="00526AC2" w:rsidRDefault="00A40DA0" w:rsidP="00526AC2">
            <w:pPr>
              <w:rPr>
                <w:i/>
                <w:color w:val="538135" w:themeColor="accent6" w:themeShade="BF"/>
                <w:sz w:val="13"/>
                <w:szCs w:val="13"/>
              </w:rPr>
            </w:pPr>
            <w:r w:rsidRPr="00244C77">
              <w:rPr>
                <w:sz w:val="13"/>
                <w:szCs w:val="13"/>
              </w:rPr>
              <w:t>Other:</w:t>
            </w:r>
            <w:r w:rsidR="00526AC2">
              <w:rPr>
                <w:sz w:val="13"/>
                <w:szCs w:val="13"/>
              </w:rPr>
              <w:t xml:space="preserve"> </w:t>
            </w:r>
            <w:r w:rsidR="00526AC2" w:rsidRPr="00526AC2">
              <w:rPr>
                <w:sz w:val="13"/>
                <w:szCs w:val="13"/>
              </w:rPr>
              <w:t xml:space="preserve">The Wolves in the Walls by Neil </w:t>
            </w:r>
            <w:proofErr w:type="spellStart"/>
            <w:r w:rsidR="00526AC2" w:rsidRPr="00526AC2">
              <w:rPr>
                <w:sz w:val="13"/>
                <w:szCs w:val="13"/>
              </w:rPr>
              <w:t>Gaiman</w:t>
            </w:r>
            <w:proofErr w:type="spellEnd"/>
            <w:r w:rsidR="00526AC2">
              <w:rPr>
                <w:sz w:val="13"/>
                <w:szCs w:val="13"/>
              </w:rPr>
              <w:t xml:space="preserve"> - </w:t>
            </w:r>
            <w:r w:rsidR="00526AC2" w:rsidRPr="00526AC2">
              <w:rPr>
                <w:i/>
                <w:color w:val="538135" w:themeColor="accent6" w:themeShade="BF"/>
                <w:sz w:val="13"/>
                <w:szCs w:val="13"/>
              </w:rPr>
              <w:t>figurative/symbolic text</w:t>
            </w:r>
          </w:p>
        </w:tc>
        <w:tc>
          <w:tcPr>
            <w:tcW w:w="534" w:type="dxa"/>
            <w:vMerge/>
          </w:tcPr>
          <w:p w:rsidR="008226EA" w:rsidRPr="009676B8" w:rsidRDefault="008226EA" w:rsidP="00210298">
            <w:pPr>
              <w:jc w:val="center"/>
              <w:rPr>
                <w:sz w:val="14"/>
                <w:szCs w:val="14"/>
              </w:rPr>
            </w:pPr>
          </w:p>
        </w:tc>
      </w:tr>
      <w:tr w:rsidR="00C87423" w:rsidRPr="0034648D" w:rsidTr="006D1F7F">
        <w:trPr>
          <w:cantSplit/>
          <w:trHeight w:val="1477"/>
        </w:trPr>
        <w:tc>
          <w:tcPr>
            <w:tcW w:w="515" w:type="dxa"/>
            <w:textDirection w:val="btLr"/>
          </w:tcPr>
          <w:p w:rsidR="00C87423" w:rsidRPr="009676B8" w:rsidRDefault="00C87423" w:rsidP="00DA4669">
            <w:pPr>
              <w:ind w:left="113" w:right="113"/>
              <w:jc w:val="center"/>
              <w:rPr>
                <w:sz w:val="14"/>
                <w:szCs w:val="14"/>
              </w:rPr>
            </w:pPr>
            <w:r w:rsidRPr="009676B8">
              <w:rPr>
                <w:sz w:val="14"/>
                <w:szCs w:val="14"/>
              </w:rPr>
              <w:t>3 – 6 weeks</w:t>
            </w:r>
          </w:p>
        </w:tc>
        <w:tc>
          <w:tcPr>
            <w:tcW w:w="3229" w:type="dxa"/>
          </w:tcPr>
          <w:p w:rsidR="00082CBE" w:rsidRPr="00082CBE" w:rsidRDefault="00082CBE" w:rsidP="00082CBE">
            <w:pPr>
              <w:rPr>
                <w:sz w:val="14"/>
                <w:szCs w:val="14"/>
              </w:rPr>
            </w:pPr>
            <w:r w:rsidRPr="00082CBE">
              <w:rPr>
                <w:sz w:val="14"/>
                <w:szCs w:val="14"/>
              </w:rPr>
              <w:t>Unit: Our Tower by Joseph Coelho</w:t>
            </w:r>
          </w:p>
          <w:p w:rsidR="00082CBE" w:rsidRPr="00082CBE" w:rsidRDefault="00082CBE" w:rsidP="00082CBE">
            <w:pPr>
              <w:rPr>
                <w:sz w:val="14"/>
                <w:szCs w:val="14"/>
              </w:rPr>
            </w:pPr>
          </w:p>
          <w:p w:rsidR="00082CBE" w:rsidRPr="00082CBE" w:rsidRDefault="00082CBE" w:rsidP="00082CBE">
            <w:pPr>
              <w:rPr>
                <w:sz w:val="14"/>
                <w:szCs w:val="14"/>
              </w:rPr>
            </w:pPr>
            <w:r w:rsidRPr="00082CBE">
              <w:rPr>
                <w:sz w:val="14"/>
                <w:szCs w:val="14"/>
              </w:rPr>
              <w:t>Outcome: write the adventure as a journal (recount)</w:t>
            </w:r>
          </w:p>
          <w:p w:rsidR="00082CBE" w:rsidRPr="00082CBE" w:rsidRDefault="00082CBE" w:rsidP="00082CBE">
            <w:pPr>
              <w:rPr>
                <w:sz w:val="14"/>
                <w:szCs w:val="14"/>
              </w:rPr>
            </w:pPr>
          </w:p>
          <w:p w:rsidR="00C87423" w:rsidRPr="009676B8" w:rsidRDefault="00082CBE" w:rsidP="00082CBE">
            <w:pPr>
              <w:rPr>
                <w:sz w:val="14"/>
                <w:szCs w:val="14"/>
                <w:u w:val="single"/>
              </w:rPr>
            </w:pPr>
            <w:r w:rsidRPr="00082CBE">
              <w:rPr>
                <w:sz w:val="14"/>
                <w:szCs w:val="14"/>
              </w:rPr>
              <w:t>(approximately 4 weeks)</w:t>
            </w:r>
          </w:p>
        </w:tc>
        <w:tc>
          <w:tcPr>
            <w:tcW w:w="3734" w:type="dxa"/>
          </w:tcPr>
          <w:p w:rsidR="00464534" w:rsidRPr="00464534" w:rsidRDefault="00C87423" w:rsidP="00464534">
            <w:pPr>
              <w:rPr>
                <w:sz w:val="14"/>
                <w:szCs w:val="14"/>
              </w:rPr>
            </w:pPr>
            <w:r w:rsidRPr="009676B8">
              <w:rPr>
                <w:sz w:val="14"/>
                <w:szCs w:val="14"/>
              </w:rPr>
              <w:t xml:space="preserve">Poetry Unit: </w:t>
            </w:r>
            <w:r w:rsidR="00464534" w:rsidRPr="00464534">
              <w:rPr>
                <w:sz w:val="14"/>
                <w:szCs w:val="14"/>
              </w:rPr>
              <w:t>The Roman Centurion’s</w:t>
            </w:r>
            <w:r w:rsidR="00464534">
              <w:rPr>
                <w:sz w:val="14"/>
                <w:szCs w:val="14"/>
              </w:rPr>
              <w:t xml:space="preserve"> </w:t>
            </w:r>
            <w:r w:rsidR="00464534" w:rsidRPr="00464534">
              <w:rPr>
                <w:sz w:val="14"/>
                <w:szCs w:val="14"/>
              </w:rPr>
              <w:t>Song by Rudyard Kipling</w:t>
            </w:r>
          </w:p>
          <w:p w:rsidR="00C87423" w:rsidRPr="009676B8" w:rsidRDefault="00464534" w:rsidP="00464534">
            <w:pPr>
              <w:rPr>
                <w:sz w:val="14"/>
                <w:szCs w:val="14"/>
              </w:rPr>
            </w:pPr>
            <w:r w:rsidRPr="00464534">
              <w:rPr>
                <w:sz w:val="14"/>
                <w:szCs w:val="14"/>
              </w:rPr>
              <w:t>(edited extract)</w:t>
            </w:r>
          </w:p>
          <w:p w:rsidR="00C87423" w:rsidRPr="009676B8" w:rsidRDefault="00C87423" w:rsidP="00593908">
            <w:pPr>
              <w:rPr>
                <w:sz w:val="14"/>
                <w:szCs w:val="14"/>
              </w:rPr>
            </w:pPr>
          </w:p>
          <w:p w:rsidR="00C87423" w:rsidRPr="009676B8" w:rsidRDefault="00C87423" w:rsidP="00593908">
            <w:pPr>
              <w:rPr>
                <w:i/>
                <w:sz w:val="14"/>
                <w:szCs w:val="14"/>
              </w:rPr>
            </w:pPr>
            <w:r w:rsidRPr="009676B8">
              <w:rPr>
                <w:i/>
                <w:sz w:val="14"/>
                <w:szCs w:val="14"/>
              </w:rPr>
              <w:t>(approximately 1 week)</w:t>
            </w:r>
          </w:p>
          <w:p w:rsidR="00C87423" w:rsidRPr="009676B8" w:rsidRDefault="00C87423" w:rsidP="00593908">
            <w:pPr>
              <w:rPr>
                <w:i/>
                <w:sz w:val="14"/>
                <w:szCs w:val="14"/>
              </w:rPr>
            </w:pPr>
          </w:p>
          <w:p w:rsidR="00C87423" w:rsidRPr="009676B8" w:rsidRDefault="00C87423" w:rsidP="00593908">
            <w:pPr>
              <w:rPr>
                <w:sz w:val="14"/>
                <w:szCs w:val="14"/>
              </w:rPr>
            </w:pPr>
            <w:r w:rsidRPr="009676B8">
              <w:rPr>
                <w:sz w:val="14"/>
                <w:szCs w:val="14"/>
              </w:rPr>
              <w:t>Cross-cur</w:t>
            </w:r>
            <w:r w:rsidR="00B83892">
              <w:rPr>
                <w:sz w:val="14"/>
                <w:szCs w:val="14"/>
              </w:rPr>
              <w:t>ricular writing outcome: Science</w:t>
            </w:r>
            <w:r w:rsidRPr="009676B8">
              <w:rPr>
                <w:sz w:val="14"/>
                <w:szCs w:val="14"/>
              </w:rPr>
              <w:t xml:space="preserve"> </w:t>
            </w:r>
            <w:r>
              <w:rPr>
                <w:sz w:val="14"/>
                <w:szCs w:val="14"/>
              </w:rPr>
              <w:t>– linked to the topic of ‘</w:t>
            </w:r>
            <w:r w:rsidR="00B83892">
              <w:rPr>
                <w:sz w:val="14"/>
                <w:szCs w:val="14"/>
              </w:rPr>
              <w:t>Electricity’.</w:t>
            </w:r>
          </w:p>
          <w:p w:rsidR="00C87423" w:rsidRPr="009676B8" w:rsidRDefault="00C87423" w:rsidP="00593908">
            <w:pPr>
              <w:rPr>
                <w:sz w:val="14"/>
                <w:szCs w:val="14"/>
              </w:rPr>
            </w:pPr>
          </w:p>
          <w:p w:rsidR="00C87423" w:rsidRPr="009676B8" w:rsidRDefault="00C87423" w:rsidP="00593908">
            <w:pPr>
              <w:rPr>
                <w:sz w:val="14"/>
                <w:szCs w:val="14"/>
                <w:u w:val="single"/>
              </w:rPr>
            </w:pPr>
            <w:r w:rsidRPr="009676B8">
              <w:rPr>
                <w:i/>
                <w:sz w:val="14"/>
                <w:szCs w:val="14"/>
              </w:rPr>
              <w:t>(approximately 1 week)</w:t>
            </w:r>
          </w:p>
        </w:tc>
        <w:tc>
          <w:tcPr>
            <w:tcW w:w="6386" w:type="dxa"/>
          </w:tcPr>
          <w:p w:rsidR="00C87423" w:rsidRPr="0034648D" w:rsidRDefault="00C87423" w:rsidP="00C87423">
            <w:pPr>
              <w:rPr>
                <w:sz w:val="13"/>
                <w:szCs w:val="13"/>
              </w:rPr>
            </w:pPr>
          </w:p>
          <w:p w:rsidR="00C87423" w:rsidRDefault="00C87423" w:rsidP="00040FAA">
            <w:pPr>
              <w:rPr>
                <w:rFonts w:cstheme="minorHAnsi"/>
                <w:sz w:val="13"/>
                <w:szCs w:val="13"/>
                <w:u w:val="single"/>
              </w:rPr>
            </w:pPr>
          </w:p>
          <w:p w:rsidR="00C87423" w:rsidRDefault="00C87423" w:rsidP="00040FAA">
            <w:pPr>
              <w:rPr>
                <w:rFonts w:cstheme="minorHAnsi"/>
                <w:sz w:val="13"/>
                <w:szCs w:val="13"/>
                <w:u w:val="single"/>
              </w:rPr>
            </w:pPr>
          </w:p>
          <w:p w:rsidR="00C87423" w:rsidRPr="00C87423" w:rsidRDefault="00C87423" w:rsidP="00B83892">
            <w:pPr>
              <w:rPr>
                <w:rFonts w:cstheme="minorHAnsi"/>
                <w:sz w:val="14"/>
                <w:szCs w:val="14"/>
              </w:rPr>
            </w:pPr>
            <w:r w:rsidRPr="00C87423">
              <w:rPr>
                <w:rFonts w:cstheme="minorHAnsi"/>
                <w:sz w:val="14"/>
                <w:szCs w:val="14"/>
              </w:rPr>
              <w:t xml:space="preserve">Whole-class book: </w:t>
            </w:r>
            <w:r w:rsidR="00B83892" w:rsidRPr="00B83892">
              <w:rPr>
                <w:rFonts w:cstheme="minorHAnsi"/>
                <w:sz w:val="14"/>
                <w:szCs w:val="14"/>
              </w:rPr>
              <w:t>Charlotte’s</w:t>
            </w:r>
            <w:r w:rsidR="00B83892">
              <w:rPr>
                <w:rFonts w:cstheme="minorHAnsi"/>
                <w:sz w:val="14"/>
                <w:szCs w:val="14"/>
              </w:rPr>
              <w:t xml:space="preserve"> </w:t>
            </w:r>
            <w:r w:rsidR="00B83892" w:rsidRPr="00B83892">
              <w:rPr>
                <w:rFonts w:cstheme="minorHAnsi"/>
                <w:sz w:val="14"/>
                <w:szCs w:val="14"/>
              </w:rPr>
              <w:t>Web by E. B. White</w:t>
            </w:r>
            <w:r w:rsidR="00B83892">
              <w:rPr>
                <w:rFonts w:cstheme="minorHAnsi"/>
                <w:sz w:val="14"/>
                <w:szCs w:val="14"/>
              </w:rPr>
              <w:t xml:space="preserve"> </w:t>
            </w:r>
            <w:r w:rsidRPr="00C87423">
              <w:rPr>
                <w:rFonts w:cstheme="minorHAnsi"/>
                <w:sz w:val="14"/>
                <w:szCs w:val="14"/>
              </w:rPr>
              <w:t xml:space="preserve">– </w:t>
            </w:r>
            <w:r w:rsidRPr="00C87423">
              <w:rPr>
                <w:rFonts w:cstheme="minorHAnsi"/>
                <w:i/>
                <w:color w:val="538135" w:themeColor="accent6" w:themeShade="BF"/>
                <w:sz w:val="14"/>
                <w:szCs w:val="14"/>
              </w:rPr>
              <w:t>archaic text</w:t>
            </w:r>
          </w:p>
          <w:p w:rsidR="00C87423" w:rsidRPr="0034648D" w:rsidRDefault="00C87423" w:rsidP="00040FAA">
            <w:pPr>
              <w:rPr>
                <w:rFonts w:cstheme="minorHAnsi"/>
                <w:sz w:val="13"/>
                <w:szCs w:val="13"/>
                <w:u w:val="single"/>
              </w:rPr>
            </w:pPr>
          </w:p>
        </w:tc>
        <w:tc>
          <w:tcPr>
            <w:tcW w:w="534" w:type="dxa"/>
            <w:vMerge w:val="restart"/>
            <w:textDirection w:val="btLr"/>
          </w:tcPr>
          <w:p w:rsidR="00BF27D0" w:rsidRPr="00BF27D0" w:rsidRDefault="00BF27D0" w:rsidP="00BF27D0">
            <w:pPr>
              <w:ind w:left="113" w:right="113"/>
              <w:jc w:val="center"/>
              <w:rPr>
                <w:sz w:val="14"/>
                <w:szCs w:val="14"/>
              </w:rPr>
            </w:pPr>
            <w:r w:rsidRPr="00BF27D0">
              <w:rPr>
                <w:sz w:val="14"/>
                <w:szCs w:val="14"/>
              </w:rPr>
              <w:t>The Firework Maker’s Daughter by Philip</w:t>
            </w:r>
          </w:p>
          <w:p w:rsidR="00C87423" w:rsidRPr="00BF27D0" w:rsidRDefault="00BF27D0" w:rsidP="00BF27D0">
            <w:pPr>
              <w:ind w:left="113" w:right="113"/>
              <w:jc w:val="center"/>
              <w:rPr>
                <w:i/>
                <w:color w:val="538135" w:themeColor="accent6" w:themeShade="BF"/>
                <w:sz w:val="14"/>
                <w:szCs w:val="14"/>
              </w:rPr>
            </w:pPr>
            <w:r w:rsidRPr="00BF27D0">
              <w:rPr>
                <w:sz w:val="14"/>
                <w:szCs w:val="14"/>
              </w:rPr>
              <w:t xml:space="preserve">Pullman </w:t>
            </w:r>
            <w:r w:rsidRPr="00BF27D0">
              <w:rPr>
                <w:i/>
                <w:color w:val="538135" w:themeColor="accent6" w:themeShade="BF"/>
                <w:sz w:val="14"/>
                <w:szCs w:val="14"/>
              </w:rPr>
              <w:t>– non-linear time sequence</w:t>
            </w:r>
          </w:p>
        </w:tc>
      </w:tr>
      <w:tr w:rsidR="00A40DA0" w:rsidRPr="0034648D" w:rsidTr="006D1F7F">
        <w:trPr>
          <w:cantSplit/>
          <w:trHeight w:val="188"/>
        </w:trPr>
        <w:tc>
          <w:tcPr>
            <w:tcW w:w="515" w:type="dxa"/>
            <w:vMerge w:val="restart"/>
            <w:textDirection w:val="btLr"/>
          </w:tcPr>
          <w:p w:rsidR="00A40DA0" w:rsidRPr="009676B8" w:rsidRDefault="00A40DA0" w:rsidP="00A40DA0">
            <w:pPr>
              <w:ind w:left="113" w:right="113"/>
              <w:jc w:val="center"/>
              <w:rPr>
                <w:sz w:val="14"/>
                <w:szCs w:val="14"/>
              </w:rPr>
            </w:pPr>
            <w:r w:rsidRPr="009676B8">
              <w:rPr>
                <w:sz w:val="14"/>
                <w:szCs w:val="14"/>
              </w:rPr>
              <w:t>4 – 6 weeks</w:t>
            </w:r>
          </w:p>
        </w:tc>
        <w:tc>
          <w:tcPr>
            <w:tcW w:w="3229" w:type="dxa"/>
            <w:vMerge w:val="restart"/>
          </w:tcPr>
          <w:p w:rsidR="00082CBE" w:rsidRPr="00082CBE" w:rsidRDefault="00082CBE" w:rsidP="00082CBE">
            <w:pPr>
              <w:rPr>
                <w:sz w:val="14"/>
                <w:szCs w:val="14"/>
              </w:rPr>
            </w:pPr>
            <w:r w:rsidRPr="00082CBE">
              <w:rPr>
                <w:sz w:val="14"/>
                <w:szCs w:val="14"/>
              </w:rPr>
              <w:t>Unit: Amazing Islands by Sabrina Weiss, Koji’s Island by The Literacy Company</w:t>
            </w:r>
          </w:p>
          <w:p w:rsidR="00082CBE" w:rsidRPr="00082CBE" w:rsidRDefault="00082CBE" w:rsidP="00082CBE">
            <w:pPr>
              <w:rPr>
                <w:sz w:val="14"/>
                <w:szCs w:val="14"/>
              </w:rPr>
            </w:pPr>
          </w:p>
          <w:p w:rsidR="00082CBE" w:rsidRPr="00082CBE" w:rsidRDefault="00082CBE" w:rsidP="00082CBE">
            <w:pPr>
              <w:rPr>
                <w:sz w:val="14"/>
                <w:szCs w:val="14"/>
              </w:rPr>
            </w:pPr>
            <w:r w:rsidRPr="00082CBE">
              <w:rPr>
                <w:sz w:val="14"/>
                <w:szCs w:val="14"/>
              </w:rPr>
              <w:t>Outcome: write an adventure story from POV of the boy (fiction)</w:t>
            </w:r>
          </w:p>
          <w:p w:rsidR="00082CBE" w:rsidRPr="00082CBE" w:rsidRDefault="00082CBE" w:rsidP="00082CBE">
            <w:pPr>
              <w:rPr>
                <w:sz w:val="14"/>
                <w:szCs w:val="14"/>
              </w:rPr>
            </w:pPr>
          </w:p>
          <w:p w:rsidR="00A40DA0" w:rsidRPr="009676B8" w:rsidRDefault="00082CBE" w:rsidP="00082CBE">
            <w:pPr>
              <w:rPr>
                <w:sz w:val="14"/>
                <w:szCs w:val="14"/>
                <w:u w:val="single"/>
              </w:rPr>
            </w:pPr>
            <w:r w:rsidRPr="00082CBE">
              <w:rPr>
                <w:sz w:val="14"/>
                <w:szCs w:val="14"/>
              </w:rPr>
              <w:t>(approximately 4 weeks)</w:t>
            </w:r>
          </w:p>
        </w:tc>
        <w:tc>
          <w:tcPr>
            <w:tcW w:w="3734" w:type="dxa"/>
            <w:vMerge w:val="restart"/>
          </w:tcPr>
          <w:p w:rsidR="00A40DA0" w:rsidRPr="009676B8" w:rsidRDefault="00A40DA0" w:rsidP="00464534">
            <w:pPr>
              <w:rPr>
                <w:sz w:val="14"/>
                <w:szCs w:val="14"/>
              </w:rPr>
            </w:pPr>
            <w:r w:rsidRPr="009676B8">
              <w:rPr>
                <w:sz w:val="14"/>
                <w:szCs w:val="14"/>
              </w:rPr>
              <w:t xml:space="preserve">Poetry Unit: </w:t>
            </w:r>
            <w:proofErr w:type="spellStart"/>
            <w:r w:rsidR="00464534" w:rsidRPr="00464534">
              <w:rPr>
                <w:sz w:val="14"/>
                <w:szCs w:val="14"/>
              </w:rPr>
              <w:t>Windrush</w:t>
            </w:r>
            <w:proofErr w:type="spellEnd"/>
            <w:r w:rsidR="00464534" w:rsidRPr="00464534">
              <w:rPr>
                <w:sz w:val="14"/>
                <w:szCs w:val="14"/>
              </w:rPr>
              <w:t xml:space="preserve"> Child by John</w:t>
            </w:r>
            <w:r w:rsidR="00464534">
              <w:rPr>
                <w:sz w:val="14"/>
                <w:szCs w:val="14"/>
              </w:rPr>
              <w:t xml:space="preserve"> </w:t>
            </w:r>
            <w:proofErr w:type="spellStart"/>
            <w:r w:rsidR="00464534" w:rsidRPr="00464534">
              <w:rPr>
                <w:sz w:val="14"/>
                <w:szCs w:val="14"/>
              </w:rPr>
              <w:t>Agard</w:t>
            </w:r>
            <w:proofErr w:type="spellEnd"/>
          </w:p>
          <w:p w:rsidR="00A40DA0" w:rsidRPr="009676B8" w:rsidRDefault="00A40DA0" w:rsidP="00A40DA0">
            <w:pPr>
              <w:rPr>
                <w:sz w:val="14"/>
                <w:szCs w:val="14"/>
              </w:rPr>
            </w:pPr>
          </w:p>
          <w:p w:rsidR="00A40DA0" w:rsidRPr="009676B8" w:rsidRDefault="00A40DA0" w:rsidP="00A40DA0">
            <w:pPr>
              <w:rPr>
                <w:i/>
                <w:sz w:val="14"/>
                <w:szCs w:val="14"/>
              </w:rPr>
            </w:pPr>
            <w:r w:rsidRPr="009676B8">
              <w:rPr>
                <w:i/>
                <w:sz w:val="14"/>
                <w:szCs w:val="14"/>
              </w:rPr>
              <w:t>(approximately 1 week)</w:t>
            </w:r>
          </w:p>
          <w:p w:rsidR="00A40DA0" w:rsidRPr="009676B8" w:rsidRDefault="00A40DA0" w:rsidP="00A40DA0">
            <w:pPr>
              <w:rPr>
                <w:i/>
                <w:sz w:val="14"/>
                <w:szCs w:val="14"/>
              </w:rPr>
            </w:pPr>
          </w:p>
          <w:p w:rsidR="00A40DA0" w:rsidRPr="009676B8" w:rsidRDefault="00A40DA0" w:rsidP="00A40DA0">
            <w:pPr>
              <w:rPr>
                <w:sz w:val="14"/>
                <w:szCs w:val="14"/>
                <w:u w:val="single"/>
              </w:rPr>
            </w:pPr>
            <w:r w:rsidRPr="009676B8">
              <w:rPr>
                <w:i/>
                <w:color w:val="7030A0"/>
                <w:sz w:val="14"/>
                <w:szCs w:val="14"/>
              </w:rPr>
              <w:t>Reading and SPAG assessments to be administered (approximately 2 lessons)</w:t>
            </w:r>
          </w:p>
        </w:tc>
        <w:tc>
          <w:tcPr>
            <w:tcW w:w="6386" w:type="dxa"/>
          </w:tcPr>
          <w:p w:rsidR="00A40DA0" w:rsidRPr="00B12898" w:rsidRDefault="00A40DA0" w:rsidP="001604A5">
            <w:pPr>
              <w:rPr>
                <w:i/>
                <w:color w:val="538135" w:themeColor="accent6" w:themeShade="BF"/>
                <w:sz w:val="13"/>
                <w:szCs w:val="13"/>
              </w:rPr>
            </w:pPr>
            <w:r w:rsidRPr="00112843">
              <w:rPr>
                <w:sz w:val="13"/>
                <w:szCs w:val="13"/>
              </w:rPr>
              <w:t>RE:</w:t>
            </w:r>
            <w:r w:rsidRPr="0034648D">
              <w:rPr>
                <w:sz w:val="13"/>
                <w:szCs w:val="13"/>
              </w:rPr>
              <w:t xml:space="preserve"> </w:t>
            </w:r>
            <w:r w:rsidR="008B1BF2" w:rsidRPr="008B1BF2">
              <w:rPr>
                <w:sz w:val="13"/>
                <w:szCs w:val="13"/>
              </w:rPr>
              <w:t>Easter Bible Story about Jesus</w:t>
            </w:r>
            <w:r w:rsidR="008B1BF2">
              <w:rPr>
                <w:sz w:val="13"/>
                <w:szCs w:val="13"/>
              </w:rPr>
              <w:t xml:space="preserve"> - </w:t>
            </w:r>
            <w:r w:rsidR="008B1BF2">
              <w:rPr>
                <w:i/>
                <w:color w:val="538135" w:themeColor="accent6" w:themeShade="BF"/>
                <w:sz w:val="13"/>
                <w:szCs w:val="13"/>
              </w:rPr>
              <w:t>links to topic ‘</w:t>
            </w:r>
            <w:r w:rsidR="008B1BF2" w:rsidRPr="008B1BF2">
              <w:rPr>
                <w:i/>
                <w:color w:val="538135" w:themeColor="accent6" w:themeShade="BF"/>
                <w:sz w:val="13"/>
                <w:szCs w:val="13"/>
              </w:rPr>
              <w:t>Why do Chri</w:t>
            </w:r>
            <w:r w:rsidR="008B1BF2">
              <w:rPr>
                <w:i/>
                <w:color w:val="538135" w:themeColor="accent6" w:themeShade="BF"/>
                <w:sz w:val="13"/>
                <w:szCs w:val="13"/>
              </w:rPr>
              <w:t xml:space="preserve">stians call the day Jesus died </w:t>
            </w:r>
            <w:r w:rsidR="008B1BF2" w:rsidRPr="008B1BF2">
              <w:rPr>
                <w:i/>
                <w:color w:val="538135" w:themeColor="accent6" w:themeShade="BF"/>
                <w:sz w:val="13"/>
                <w:szCs w:val="13"/>
              </w:rPr>
              <w:t>Good Friday?’</w:t>
            </w:r>
          </w:p>
        </w:tc>
        <w:tc>
          <w:tcPr>
            <w:tcW w:w="534" w:type="dxa"/>
            <w:vMerge/>
          </w:tcPr>
          <w:p w:rsidR="00A40DA0" w:rsidRPr="009676B8" w:rsidRDefault="00A40DA0" w:rsidP="00A40DA0">
            <w:pPr>
              <w:jc w:val="center"/>
              <w:rPr>
                <w:sz w:val="14"/>
                <w:szCs w:val="14"/>
              </w:rPr>
            </w:pPr>
          </w:p>
        </w:tc>
      </w:tr>
      <w:tr w:rsidR="00A40DA0" w:rsidRPr="0034648D" w:rsidTr="006D1F7F">
        <w:trPr>
          <w:cantSplit/>
          <w:trHeight w:val="258"/>
        </w:trPr>
        <w:tc>
          <w:tcPr>
            <w:tcW w:w="515" w:type="dxa"/>
            <w:vMerge/>
            <w:textDirection w:val="btLr"/>
          </w:tcPr>
          <w:p w:rsidR="00A40DA0" w:rsidRPr="009676B8" w:rsidRDefault="00A40DA0" w:rsidP="00A40DA0">
            <w:pPr>
              <w:ind w:left="113" w:right="113"/>
              <w:jc w:val="center"/>
              <w:rPr>
                <w:sz w:val="14"/>
                <w:szCs w:val="14"/>
              </w:rPr>
            </w:pPr>
          </w:p>
        </w:tc>
        <w:tc>
          <w:tcPr>
            <w:tcW w:w="3229" w:type="dxa"/>
            <w:vMerge/>
          </w:tcPr>
          <w:p w:rsidR="00A40DA0" w:rsidRPr="009676B8" w:rsidRDefault="00A40DA0" w:rsidP="00A40DA0">
            <w:pPr>
              <w:rPr>
                <w:sz w:val="14"/>
                <w:szCs w:val="14"/>
              </w:rPr>
            </w:pPr>
          </w:p>
        </w:tc>
        <w:tc>
          <w:tcPr>
            <w:tcW w:w="3734" w:type="dxa"/>
            <w:vMerge/>
          </w:tcPr>
          <w:p w:rsidR="00A40DA0" w:rsidRPr="009676B8" w:rsidRDefault="00A40DA0" w:rsidP="00A40DA0">
            <w:pPr>
              <w:rPr>
                <w:sz w:val="14"/>
                <w:szCs w:val="14"/>
              </w:rPr>
            </w:pPr>
          </w:p>
        </w:tc>
        <w:tc>
          <w:tcPr>
            <w:tcW w:w="6386" w:type="dxa"/>
          </w:tcPr>
          <w:p w:rsidR="00A40DA0" w:rsidRPr="008B1BF2" w:rsidRDefault="00A40DA0" w:rsidP="008B1BF2">
            <w:pPr>
              <w:rPr>
                <w:i/>
                <w:color w:val="538135" w:themeColor="accent6" w:themeShade="BF"/>
                <w:sz w:val="13"/>
                <w:szCs w:val="13"/>
              </w:rPr>
            </w:pPr>
            <w:r w:rsidRPr="0034648D">
              <w:rPr>
                <w:sz w:val="13"/>
                <w:szCs w:val="13"/>
              </w:rPr>
              <w:t>Geography: Unit information text on the server</w:t>
            </w:r>
            <w:r>
              <w:rPr>
                <w:sz w:val="13"/>
                <w:szCs w:val="13"/>
              </w:rPr>
              <w:t xml:space="preserve"> linked</w:t>
            </w:r>
            <w:r w:rsidRPr="0034648D">
              <w:rPr>
                <w:sz w:val="13"/>
                <w:szCs w:val="13"/>
              </w:rPr>
              <w:t xml:space="preserve"> to current/recent topic. </w:t>
            </w:r>
            <w:r>
              <w:rPr>
                <w:sz w:val="13"/>
                <w:szCs w:val="13"/>
              </w:rPr>
              <w:br/>
            </w:r>
            <w:r w:rsidR="008B1BF2" w:rsidRPr="008B1BF2">
              <w:rPr>
                <w:sz w:val="13"/>
                <w:szCs w:val="13"/>
              </w:rPr>
              <w:t>Everything: Volcanoes and Earthquakes (National Geographic Kids)</w:t>
            </w:r>
            <w:r w:rsidR="008B1BF2">
              <w:rPr>
                <w:sz w:val="13"/>
                <w:szCs w:val="13"/>
              </w:rPr>
              <w:t xml:space="preserve"> – </w:t>
            </w:r>
            <w:r w:rsidR="008B1BF2">
              <w:rPr>
                <w:i/>
                <w:color w:val="538135" w:themeColor="accent6" w:themeShade="BF"/>
                <w:sz w:val="13"/>
                <w:szCs w:val="13"/>
              </w:rPr>
              <w:t>‘links to topic ‘Tectonic Plates, Volcanoes and Earthquakes’</w:t>
            </w:r>
          </w:p>
        </w:tc>
        <w:tc>
          <w:tcPr>
            <w:tcW w:w="534" w:type="dxa"/>
            <w:vMerge/>
          </w:tcPr>
          <w:p w:rsidR="00A40DA0" w:rsidRPr="009676B8" w:rsidRDefault="00A40DA0" w:rsidP="00A40DA0">
            <w:pPr>
              <w:jc w:val="center"/>
              <w:rPr>
                <w:sz w:val="14"/>
                <w:szCs w:val="14"/>
              </w:rPr>
            </w:pPr>
          </w:p>
        </w:tc>
      </w:tr>
      <w:tr w:rsidR="00A40DA0" w:rsidRPr="0034648D" w:rsidTr="006D1F7F">
        <w:trPr>
          <w:cantSplit/>
          <w:trHeight w:val="258"/>
        </w:trPr>
        <w:tc>
          <w:tcPr>
            <w:tcW w:w="515" w:type="dxa"/>
            <w:vMerge/>
            <w:textDirection w:val="btLr"/>
          </w:tcPr>
          <w:p w:rsidR="00A40DA0" w:rsidRPr="009676B8" w:rsidRDefault="00A40DA0" w:rsidP="00A40DA0">
            <w:pPr>
              <w:ind w:left="113" w:right="113"/>
              <w:jc w:val="center"/>
              <w:rPr>
                <w:sz w:val="14"/>
                <w:szCs w:val="14"/>
              </w:rPr>
            </w:pPr>
          </w:p>
        </w:tc>
        <w:tc>
          <w:tcPr>
            <w:tcW w:w="3229" w:type="dxa"/>
            <w:vMerge/>
          </w:tcPr>
          <w:p w:rsidR="00A40DA0" w:rsidRPr="009676B8" w:rsidRDefault="00A40DA0" w:rsidP="00A40DA0">
            <w:pPr>
              <w:rPr>
                <w:sz w:val="14"/>
                <w:szCs w:val="14"/>
              </w:rPr>
            </w:pPr>
          </w:p>
        </w:tc>
        <w:tc>
          <w:tcPr>
            <w:tcW w:w="3734" w:type="dxa"/>
            <w:vMerge/>
          </w:tcPr>
          <w:p w:rsidR="00A40DA0" w:rsidRPr="009676B8" w:rsidRDefault="00A40DA0" w:rsidP="00A40DA0">
            <w:pPr>
              <w:rPr>
                <w:sz w:val="14"/>
                <w:szCs w:val="14"/>
              </w:rPr>
            </w:pPr>
          </w:p>
        </w:tc>
        <w:tc>
          <w:tcPr>
            <w:tcW w:w="6386" w:type="dxa"/>
          </w:tcPr>
          <w:p w:rsidR="00A40DA0" w:rsidRPr="00C8119D" w:rsidRDefault="00A40DA0" w:rsidP="001604A5">
            <w:pPr>
              <w:rPr>
                <w:i/>
                <w:color w:val="538135" w:themeColor="accent6" w:themeShade="BF"/>
                <w:sz w:val="13"/>
                <w:szCs w:val="13"/>
              </w:rPr>
            </w:pPr>
            <w:r w:rsidRPr="0034648D">
              <w:rPr>
                <w:sz w:val="13"/>
                <w:szCs w:val="13"/>
              </w:rPr>
              <w:t xml:space="preserve">History: Unit information text on the server </w:t>
            </w:r>
            <w:r>
              <w:rPr>
                <w:sz w:val="13"/>
                <w:szCs w:val="13"/>
              </w:rPr>
              <w:t>linked</w:t>
            </w:r>
            <w:r w:rsidRPr="0034648D">
              <w:rPr>
                <w:sz w:val="13"/>
                <w:szCs w:val="13"/>
              </w:rPr>
              <w:t xml:space="preserve"> to current/recent topic.</w:t>
            </w:r>
            <w:r>
              <w:rPr>
                <w:sz w:val="13"/>
                <w:szCs w:val="13"/>
              </w:rPr>
              <w:t xml:space="preserve"> </w:t>
            </w:r>
            <w:r>
              <w:rPr>
                <w:sz w:val="13"/>
                <w:szCs w:val="13"/>
              </w:rPr>
              <w:br/>
            </w:r>
            <w:r w:rsidR="00643A7C" w:rsidRPr="00643A7C">
              <w:rPr>
                <w:sz w:val="13"/>
                <w:szCs w:val="13"/>
              </w:rPr>
              <w:t>Romans Magnified</w:t>
            </w:r>
            <w:r w:rsidR="00643A7C">
              <w:rPr>
                <w:sz w:val="13"/>
                <w:szCs w:val="13"/>
              </w:rPr>
              <w:t xml:space="preserve"> by David Long – </w:t>
            </w:r>
            <w:r w:rsidR="00643A7C">
              <w:rPr>
                <w:i/>
                <w:color w:val="538135" w:themeColor="accent6" w:themeShade="BF"/>
                <w:sz w:val="13"/>
                <w:szCs w:val="13"/>
              </w:rPr>
              <w:t>links to topic ‘Ancient Rome and Roman Britain’</w:t>
            </w:r>
          </w:p>
        </w:tc>
        <w:tc>
          <w:tcPr>
            <w:tcW w:w="534" w:type="dxa"/>
            <w:vMerge/>
          </w:tcPr>
          <w:p w:rsidR="00A40DA0" w:rsidRPr="009676B8" w:rsidRDefault="00A40DA0" w:rsidP="00A40DA0">
            <w:pPr>
              <w:jc w:val="center"/>
              <w:rPr>
                <w:sz w:val="14"/>
                <w:szCs w:val="14"/>
              </w:rPr>
            </w:pPr>
          </w:p>
        </w:tc>
      </w:tr>
      <w:tr w:rsidR="00A40DA0" w:rsidRPr="0034648D" w:rsidTr="006D1F7F">
        <w:trPr>
          <w:cantSplit/>
          <w:trHeight w:val="258"/>
        </w:trPr>
        <w:tc>
          <w:tcPr>
            <w:tcW w:w="515" w:type="dxa"/>
            <w:vMerge/>
            <w:textDirection w:val="btLr"/>
          </w:tcPr>
          <w:p w:rsidR="00A40DA0" w:rsidRPr="009676B8" w:rsidRDefault="00A40DA0" w:rsidP="00A40DA0">
            <w:pPr>
              <w:ind w:left="113" w:right="113"/>
              <w:jc w:val="center"/>
              <w:rPr>
                <w:sz w:val="14"/>
                <w:szCs w:val="14"/>
              </w:rPr>
            </w:pPr>
          </w:p>
        </w:tc>
        <w:tc>
          <w:tcPr>
            <w:tcW w:w="3229" w:type="dxa"/>
            <w:vMerge/>
          </w:tcPr>
          <w:p w:rsidR="00A40DA0" w:rsidRPr="009676B8" w:rsidRDefault="00A40DA0" w:rsidP="00A40DA0">
            <w:pPr>
              <w:rPr>
                <w:sz w:val="14"/>
                <w:szCs w:val="14"/>
              </w:rPr>
            </w:pPr>
          </w:p>
        </w:tc>
        <w:tc>
          <w:tcPr>
            <w:tcW w:w="3734" w:type="dxa"/>
            <w:vMerge/>
          </w:tcPr>
          <w:p w:rsidR="00A40DA0" w:rsidRPr="009676B8" w:rsidRDefault="00A40DA0" w:rsidP="00A40DA0">
            <w:pPr>
              <w:rPr>
                <w:sz w:val="14"/>
                <w:szCs w:val="14"/>
              </w:rPr>
            </w:pPr>
          </w:p>
        </w:tc>
        <w:tc>
          <w:tcPr>
            <w:tcW w:w="6386" w:type="dxa"/>
          </w:tcPr>
          <w:p w:rsidR="00A40DA0" w:rsidRDefault="00A40DA0" w:rsidP="00A40DA0">
            <w:pPr>
              <w:rPr>
                <w:sz w:val="13"/>
                <w:szCs w:val="13"/>
              </w:rPr>
            </w:pPr>
            <w:r w:rsidRPr="0034648D">
              <w:rPr>
                <w:sz w:val="13"/>
                <w:szCs w:val="13"/>
              </w:rPr>
              <w:t xml:space="preserve">Science: Unit information text on the server </w:t>
            </w:r>
            <w:r>
              <w:rPr>
                <w:sz w:val="13"/>
                <w:szCs w:val="13"/>
              </w:rPr>
              <w:t>linked</w:t>
            </w:r>
            <w:r w:rsidRPr="0034648D">
              <w:rPr>
                <w:sz w:val="13"/>
                <w:szCs w:val="13"/>
              </w:rPr>
              <w:t xml:space="preserve"> to current/recent topic.</w:t>
            </w:r>
          </w:p>
          <w:p w:rsidR="00A40DA0" w:rsidRPr="008B1BF2" w:rsidRDefault="008B1BF2" w:rsidP="00A40DA0">
            <w:pPr>
              <w:rPr>
                <w:i/>
                <w:color w:val="538135" w:themeColor="accent6" w:themeShade="BF"/>
                <w:sz w:val="13"/>
                <w:szCs w:val="13"/>
              </w:rPr>
            </w:pPr>
            <w:r w:rsidRPr="008B1BF2">
              <w:rPr>
                <w:sz w:val="13"/>
                <w:szCs w:val="13"/>
              </w:rPr>
              <w:t>Amazing Materials: Solids, liquids and gases</w:t>
            </w:r>
            <w:r>
              <w:rPr>
                <w:sz w:val="13"/>
                <w:szCs w:val="13"/>
              </w:rPr>
              <w:t xml:space="preserve"> by Rob Colson – </w:t>
            </w:r>
            <w:r>
              <w:rPr>
                <w:i/>
                <w:color w:val="538135" w:themeColor="accent6" w:themeShade="BF"/>
                <w:sz w:val="13"/>
                <w:szCs w:val="13"/>
              </w:rPr>
              <w:t>links to topic ‘Solids, liquids and gases’</w:t>
            </w:r>
          </w:p>
        </w:tc>
        <w:tc>
          <w:tcPr>
            <w:tcW w:w="534" w:type="dxa"/>
            <w:vMerge/>
          </w:tcPr>
          <w:p w:rsidR="00A40DA0" w:rsidRPr="009676B8" w:rsidRDefault="00A40DA0" w:rsidP="00A40DA0">
            <w:pPr>
              <w:jc w:val="center"/>
              <w:rPr>
                <w:sz w:val="14"/>
                <w:szCs w:val="14"/>
              </w:rPr>
            </w:pPr>
          </w:p>
        </w:tc>
      </w:tr>
      <w:tr w:rsidR="00A40DA0" w:rsidRPr="0034648D" w:rsidTr="006D1F7F">
        <w:trPr>
          <w:cantSplit/>
          <w:trHeight w:val="188"/>
        </w:trPr>
        <w:tc>
          <w:tcPr>
            <w:tcW w:w="515" w:type="dxa"/>
            <w:vMerge/>
            <w:textDirection w:val="btLr"/>
          </w:tcPr>
          <w:p w:rsidR="00A40DA0" w:rsidRPr="009676B8" w:rsidRDefault="00A40DA0" w:rsidP="00A40DA0">
            <w:pPr>
              <w:ind w:left="113" w:right="113"/>
              <w:jc w:val="center"/>
              <w:rPr>
                <w:sz w:val="14"/>
                <w:szCs w:val="14"/>
              </w:rPr>
            </w:pPr>
          </w:p>
        </w:tc>
        <w:tc>
          <w:tcPr>
            <w:tcW w:w="3229" w:type="dxa"/>
            <w:vMerge/>
          </w:tcPr>
          <w:p w:rsidR="00A40DA0" w:rsidRPr="009676B8" w:rsidRDefault="00A40DA0" w:rsidP="00A40DA0">
            <w:pPr>
              <w:rPr>
                <w:sz w:val="14"/>
                <w:szCs w:val="14"/>
              </w:rPr>
            </w:pPr>
          </w:p>
        </w:tc>
        <w:tc>
          <w:tcPr>
            <w:tcW w:w="3734" w:type="dxa"/>
            <w:vMerge/>
          </w:tcPr>
          <w:p w:rsidR="00A40DA0" w:rsidRPr="009676B8" w:rsidRDefault="00A40DA0" w:rsidP="00A40DA0">
            <w:pPr>
              <w:rPr>
                <w:sz w:val="14"/>
                <w:szCs w:val="14"/>
              </w:rPr>
            </w:pPr>
          </w:p>
        </w:tc>
        <w:tc>
          <w:tcPr>
            <w:tcW w:w="6386" w:type="dxa"/>
          </w:tcPr>
          <w:p w:rsidR="00A40DA0" w:rsidRPr="0034648D" w:rsidRDefault="00A40DA0" w:rsidP="00A40DA0">
            <w:pPr>
              <w:rPr>
                <w:sz w:val="13"/>
                <w:szCs w:val="13"/>
              </w:rPr>
            </w:pPr>
            <w:r w:rsidRPr="0034648D">
              <w:rPr>
                <w:sz w:val="13"/>
                <w:szCs w:val="13"/>
              </w:rPr>
              <w:t>Wider curriculum: Choos</w:t>
            </w:r>
            <w:r>
              <w:rPr>
                <w:sz w:val="13"/>
                <w:szCs w:val="13"/>
              </w:rPr>
              <w:t>e from wider curriculum KS2 box.</w:t>
            </w:r>
          </w:p>
        </w:tc>
        <w:tc>
          <w:tcPr>
            <w:tcW w:w="534" w:type="dxa"/>
            <w:vMerge/>
          </w:tcPr>
          <w:p w:rsidR="00A40DA0" w:rsidRPr="009676B8" w:rsidRDefault="00A40DA0" w:rsidP="00A40DA0">
            <w:pPr>
              <w:jc w:val="center"/>
              <w:rPr>
                <w:sz w:val="14"/>
                <w:szCs w:val="14"/>
              </w:rPr>
            </w:pPr>
          </w:p>
        </w:tc>
      </w:tr>
      <w:tr w:rsidR="00A40DA0" w:rsidRPr="0034648D" w:rsidTr="006D1F7F">
        <w:trPr>
          <w:cantSplit/>
          <w:trHeight w:val="215"/>
        </w:trPr>
        <w:tc>
          <w:tcPr>
            <w:tcW w:w="515" w:type="dxa"/>
            <w:vMerge/>
            <w:textDirection w:val="btLr"/>
          </w:tcPr>
          <w:p w:rsidR="00A40DA0" w:rsidRPr="009676B8" w:rsidRDefault="00A40DA0" w:rsidP="00A40DA0">
            <w:pPr>
              <w:ind w:left="113" w:right="113"/>
              <w:jc w:val="center"/>
              <w:rPr>
                <w:sz w:val="14"/>
                <w:szCs w:val="14"/>
              </w:rPr>
            </w:pPr>
          </w:p>
        </w:tc>
        <w:tc>
          <w:tcPr>
            <w:tcW w:w="3229" w:type="dxa"/>
            <w:vMerge/>
          </w:tcPr>
          <w:p w:rsidR="00A40DA0" w:rsidRPr="009676B8" w:rsidRDefault="00A40DA0" w:rsidP="00A40DA0">
            <w:pPr>
              <w:rPr>
                <w:sz w:val="14"/>
                <w:szCs w:val="14"/>
              </w:rPr>
            </w:pPr>
          </w:p>
        </w:tc>
        <w:tc>
          <w:tcPr>
            <w:tcW w:w="3734" w:type="dxa"/>
            <w:vMerge/>
          </w:tcPr>
          <w:p w:rsidR="00A40DA0" w:rsidRPr="009676B8" w:rsidRDefault="00A40DA0" w:rsidP="00A40DA0">
            <w:pPr>
              <w:rPr>
                <w:sz w:val="14"/>
                <w:szCs w:val="14"/>
              </w:rPr>
            </w:pPr>
          </w:p>
        </w:tc>
        <w:tc>
          <w:tcPr>
            <w:tcW w:w="6386" w:type="dxa"/>
          </w:tcPr>
          <w:p w:rsidR="00526AC2" w:rsidRPr="00C50EBE" w:rsidRDefault="00A40DA0" w:rsidP="00526AC2">
            <w:pPr>
              <w:rPr>
                <w:i/>
                <w:color w:val="538135" w:themeColor="accent6" w:themeShade="BF"/>
                <w:sz w:val="13"/>
                <w:szCs w:val="13"/>
              </w:rPr>
            </w:pPr>
            <w:r>
              <w:rPr>
                <w:sz w:val="13"/>
                <w:szCs w:val="13"/>
              </w:rPr>
              <w:t xml:space="preserve">Other: </w:t>
            </w:r>
            <w:r w:rsidR="00526AC2" w:rsidRPr="00526AC2">
              <w:rPr>
                <w:sz w:val="13"/>
                <w:szCs w:val="13"/>
              </w:rPr>
              <w:t xml:space="preserve">Escape from Pompeii by Christina </w:t>
            </w:r>
            <w:proofErr w:type="spellStart"/>
            <w:r w:rsidR="00526AC2" w:rsidRPr="00526AC2">
              <w:rPr>
                <w:sz w:val="13"/>
                <w:szCs w:val="13"/>
              </w:rPr>
              <w:t>Balit</w:t>
            </w:r>
            <w:proofErr w:type="spellEnd"/>
            <w:r w:rsidR="00526AC2" w:rsidRPr="00526AC2">
              <w:rPr>
                <w:sz w:val="13"/>
                <w:szCs w:val="13"/>
              </w:rPr>
              <w:t xml:space="preserve"> – </w:t>
            </w:r>
            <w:r w:rsidR="00526AC2" w:rsidRPr="00526AC2">
              <w:rPr>
                <w:i/>
                <w:color w:val="538135" w:themeColor="accent6" w:themeShade="BF"/>
                <w:sz w:val="13"/>
                <w:szCs w:val="13"/>
              </w:rPr>
              <w:t>links to geography learning</w:t>
            </w:r>
          </w:p>
        </w:tc>
        <w:tc>
          <w:tcPr>
            <w:tcW w:w="534" w:type="dxa"/>
            <w:vMerge/>
          </w:tcPr>
          <w:p w:rsidR="00A40DA0" w:rsidRPr="009676B8" w:rsidRDefault="00A40DA0" w:rsidP="00A40DA0">
            <w:pPr>
              <w:jc w:val="center"/>
              <w:rPr>
                <w:sz w:val="14"/>
                <w:szCs w:val="14"/>
              </w:rPr>
            </w:pPr>
          </w:p>
        </w:tc>
      </w:tr>
      <w:tr w:rsidR="00C87423" w:rsidRPr="0034648D" w:rsidTr="006D1F7F">
        <w:trPr>
          <w:cantSplit/>
          <w:trHeight w:val="1025"/>
        </w:trPr>
        <w:tc>
          <w:tcPr>
            <w:tcW w:w="515" w:type="dxa"/>
            <w:textDirection w:val="btLr"/>
          </w:tcPr>
          <w:p w:rsidR="00C87423" w:rsidRPr="009676B8" w:rsidRDefault="00C87423" w:rsidP="00DA4669">
            <w:pPr>
              <w:ind w:left="113" w:right="113"/>
              <w:jc w:val="center"/>
              <w:rPr>
                <w:sz w:val="14"/>
                <w:szCs w:val="14"/>
              </w:rPr>
            </w:pPr>
            <w:r w:rsidRPr="009676B8">
              <w:rPr>
                <w:sz w:val="14"/>
                <w:szCs w:val="14"/>
              </w:rPr>
              <w:t>5 – 5 weeks</w:t>
            </w:r>
          </w:p>
        </w:tc>
        <w:tc>
          <w:tcPr>
            <w:tcW w:w="3229" w:type="dxa"/>
          </w:tcPr>
          <w:p w:rsidR="00D87C36" w:rsidRPr="00D87C36" w:rsidRDefault="00D87C36" w:rsidP="00D87C36">
            <w:pPr>
              <w:rPr>
                <w:sz w:val="14"/>
                <w:szCs w:val="14"/>
              </w:rPr>
            </w:pPr>
            <w:r w:rsidRPr="00D87C36">
              <w:rPr>
                <w:sz w:val="14"/>
                <w:szCs w:val="14"/>
              </w:rPr>
              <w:t>Unit: Where the Forest Meets the Sea by Jeannie Baker, Jungle Explorer by The Literacy Company</w:t>
            </w:r>
          </w:p>
          <w:p w:rsidR="00D87C36" w:rsidRPr="00D87C36" w:rsidRDefault="00D87C36" w:rsidP="00D87C36">
            <w:pPr>
              <w:rPr>
                <w:sz w:val="14"/>
                <w:szCs w:val="14"/>
              </w:rPr>
            </w:pPr>
          </w:p>
          <w:p w:rsidR="00D87C36" w:rsidRPr="00D87C36" w:rsidRDefault="00D87C36" w:rsidP="00D87C36">
            <w:pPr>
              <w:rPr>
                <w:sz w:val="14"/>
                <w:szCs w:val="14"/>
              </w:rPr>
            </w:pPr>
            <w:r w:rsidRPr="00D87C36">
              <w:rPr>
                <w:sz w:val="14"/>
                <w:szCs w:val="14"/>
              </w:rPr>
              <w:t>Outcome: write an information board (non-fiction)</w:t>
            </w:r>
          </w:p>
          <w:p w:rsidR="00D87C36" w:rsidRPr="00D87C36" w:rsidRDefault="00D87C36" w:rsidP="00D87C36">
            <w:pPr>
              <w:rPr>
                <w:sz w:val="14"/>
                <w:szCs w:val="14"/>
              </w:rPr>
            </w:pPr>
          </w:p>
          <w:p w:rsidR="00C87423" w:rsidRPr="009676B8" w:rsidRDefault="00D87C36" w:rsidP="00D87C36">
            <w:pPr>
              <w:rPr>
                <w:sz w:val="14"/>
                <w:szCs w:val="14"/>
                <w:u w:val="single"/>
              </w:rPr>
            </w:pPr>
            <w:r w:rsidRPr="00D87C36">
              <w:rPr>
                <w:sz w:val="14"/>
                <w:szCs w:val="14"/>
              </w:rPr>
              <w:t>(approximately 4 weeks)</w:t>
            </w:r>
          </w:p>
        </w:tc>
        <w:tc>
          <w:tcPr>
            <w:tcW w:w="3734" w:type="dxa"/>
          </w:tcPr>
          <w:p w:rsidR="00C87423" w:rsidRPr="009676B8" w:rsidRDefault="00C87423" w:rsidP="00E62482">
            <w:pPr>
              <w:rPr>
                <w:sz w:val="14"/>
                <w:szCs w:val="14"/>
              </w:rPr>
            </w:pPr>
            <w:r w:rsidRPr="009676B8">
              <w:rPr>
                <w:sz w:val="14"/>
                <w:szCs w:val="14"/>
              </w:rPr>
              <w:t xml:space="preserve">Poetry Unit: </w:t>
            </w:r>
            <w:r w:rsidR="00464534" w:rsidRPr="00464534">
              <w:rPr>
                <w:sz w:val="14"/>
                <w:szCs w:val="14"/>
              </w:rPr>
              <w:t>Look! by Grace Nichols</w:t>
            </w:r>
          </w:p>
          <w:p w:rsidR="00C87423" w:rsidRPr="009676B8" w:rsidRDefault="00C87423" w:rsidP="00593908">
            <w:pPr>
              <w:rPr>
                <w:sz w:val="14"/>
                <w:szCs w:val="14"/>
              </w:rPr>
            </w:pPr>
          </w:p>
          <w:p w:rsidR="00C87423" w:rsidRPr="009676B8" w:rsidRDefault="00C87423" w:rsidP="00593908">
            <w:pPr>
              <w:rPr>
                <w:i/>
                <w:sz w:val="14"/>
                <w:szCs w:val="14"/>
              </w:rPr>
            </w:pPr>
            <w:r w:rsidRPr="009676B8">
              <w:rPr>
                <w:i/>
                <w:sz w:val="14"/>
                <w:szCs w:val="14"/>
              </w:rPr>
              <w:t>(approximately 1 week)</w:t>
            </w:r>
          </w:p>
          <w:p w:rsidR="00C87423" w:rsidRPr="009676B8" w:rsidRDefault="00C87423" w:rsidP="00593908">
            <w:pPr>
              <w:rPr>
                <w:sz w:val="14"/>
                <w:szCs w:val="14"/>
                <w:u w:val="single"/>
              </w:rPr>
            </w:pPr>
          </w:p>
        </w:tc>
        <w:tc>
          <w:tcPr>
            <w:tcW w:w="6386" w:type="dxa"/>
            <w:shd w:val="clear" w:color="auto" w:fill="FFFFFF" w:themeFill="background1"/>
          </w:tcPr>
          <w:p w:rsidR="00C87423" w:rsidRPr="009676B8" w:rsidRDefault="00C87423" w:rsidP="00256380">
            <w:pPr>
              <w:rPr>
                <w:sz w:val="14"/>
                <w:szCs w:val="14"/>
              </w:rPr>
            </w:pPr>
          </w:p>
          <w:p w:rsidR="00C87423" w:rsidRPr="009676B8" w:rsidRDefault="00C87423" w:rsidP="00256380">
            <w:pPr>
              <w:rPr>
                <w:sz w:val="14"/>
                <w:szCs w:val="14"/>
              </w:rPr>
            </w:pPr>
          </w:p>
          <w:p w:rsidR="00C87423" w:rsidRPr="00C87423" w:rsidRDefault="00C87423" w:rsidP="00C87423">
            <w:pPr>
              <w:rPr>
                <w:i/>
                <w:color w:val="538135" w:themeColor="accent6" w:themeShade="BF"/>
                <w:sz w:val="14"/>
                <w:szCs w:val="14"/>
              </w:rPr>
            </w:pPr>
            <w:r w:rsidRPr="00C87423">
              <w:rPr>
                <w:sz w:val="14"/>
                <w:szCs w:val="14"/>
              </w:rPr>
              <w:t xml:space="preserve">Whole-class book: </w:t>
            </w:r>
            <w:r w:rsidR="00B83892">
              <w:rPr>
                <w:sz w:val="14"/>
                <w:szCs w:val="14"/>
              </w:rPr>
              <w:t>The Secrets of Vesuvius by Caroline Lawrence</w:t>
            </w:r>
            <w:r w:rsidRPr="00C87423">
              <w:rPr>
                <w:sz w:val="14"/>
                <w:szCs w:val="14"/>
              </w:rPr>
              <w:t xml:space="preserve"> </w:t>
            </w:r>
            <w:r w:rsidRPr="00C87423">
              <w:rPr>
                <w:i/>
                <w:color w:val="538135" w:themeColor="accent6" w:themeShade="BF"/>
                <w:sz w:val="14"/>
                <w:szCs w:val="14"/>
              </w:rPr>
              <w:t xml:space="preserve">– </w:t>
            </w:r>
            <w:r w:rsidR="00B83892">
              <w:rPr>
                <w:i/>
                <w:color w:val="538135" w:themeColor="accent6" w:themeShade="BF"/>
                <w:sz w:val="14"/>
                <w:szCs w:val="14"/>
              </w:rPr>
              <w:t>links to Geography learning from Spring 2</w:t>
            </w:r>
          </w:p>
          <w:p w:rsidR="00C87423" w:rsidRPr="009676B8" w:rsidRDefault="00C87423" w:rsidP="00256380">
            <w:pPr>
              <w:rPr>
                <w:sz w:val="14"/>
                <w:szCs w:val="14"/>
                <w:u w:val="single"/>
              </w:rPr>
            </w:pPr>
          </w:p>
        </w:tc>
        <w:tc>
          <w:tcPr>
            <w:tcW w:w="534" w:type="dxa"/>
            <w:vMerge w:val="restart"/>
            <w:textDirection w:val="btLr"/>
          </w:tcPr>
          <w:p w:rsidR="00C87423" w:rsidRPr="009676B8" w:rsidRDefault="00BF27D0" w:rsidP="00BF27D0">
            <w:pPr>
              <w:ind w:left="113" w:right="113"/>
              <w:jc w:val="center"/>
              <w:rPr>
                <w:i/>
                <w:color w:val="00B050"/>
                <w:sz w:val="14"/>
                <w:szCs w:val="14"/>
              </w:rPr>
            </w:pPr>
            <w:r>
              <w:rPr>
                <w:sz w:val="14"/>
                <w:szCs w:val="14"/>
              </w:rPr>
              <w:t xml:space="preserve">Beowulf by Michael </w:t>
            </w:r>
            <w:proofErr w:type="spellStart"/>
            <w:r>
              <w:rPr>
                <w:sz w:val="14"/>
                <w:szCs w:val="14"/>
              </w:rPr>
              <w:t>Morpurgo</w:t>
            </w:r>
            <w:proofErr w:type="spellEnd"/>
            <w:r>
              <w:rPr>
                <w:sz w:val="14"/>
                <w:szCs w:val="14"/>
              </w:rPr>
              <w:t xml:space="preserve"> - </w:t>
            </w:r>
            <w:r w:rsidR="00C87423" w:rsidRPr="009676B8">
              <w:rPr>
                <w:color w:val="538135" w:themeColor="accent6" w:themeShade="BF"/>
                <w:sz w:val="14"/>
                <w:szCs w:val="14"/>
              </w:rPr>
              <w:t xml:space="preserve"> </w:t>
            </w:r>
            <w:r>
              <w:rPr>
                <w:i/>
                <w:color w:val="538135" w:themeColor="accent6" w:themeShade="BF"/>
                <w:sz w:val="14"/>
                <w:szCs w:val="14"/>
              </w:rPr>
              <w:t>narratively complex</w:t>
            </w:r>
          </w:p>
        </w:tc>
      </w:tr>
      <w:tr w:rsidR="00A40DA0" w:rsidRPr="0034648D" w:rsidTr="006D1F7F">
        <w:trPr>
          <w:cantSplit/>
          <w:trHeight w:val="260"/>
        </w:trPr>
        <w:tc>
          <w:tcPr>
            <w:tcW w:w="515" w:type="dxa"/>
            <w:vMerge w:val="restart"/>
            <w:textDirection w:val="btLr"/>
          </w:tcPr>
          <w:p w:rsidR="00A40DA0" w:rsidRPr="009676B8" w:rsidRDefault="00A40DA0" w:rsidP="00A40DA0">
            <w:pPr>
              <w:ind w:left="113" w:right="113"/>
              <w:jc w:val="center"/>
              <w:rPr>
                <w:sz w:val="14"/>
                <w:szCs w:val="14"/>
              </w:rPr>
            </w:pPr>
            <w:r w:rsidRPr="009676B8">
              <w:rPr>
                <w:sz w:val="14"/>
                <w:szCs w:val="14"/>
              </w:rPr>
              <w:t>6 – 7 weeks</w:t>
            </w:r>
          </w:p>
        </w:tc>
        <w:tc>
          <w:tcPr>
            <w:tcW w:w="3229" w:type="dxa"/>
            <w:vMerge w:val="restart"/>
          </w:tcPr>
          <w:p w:rsidR="00D87C36" w:rsidRPr="00D87C36" w:rsidRDefault="00D87C36" w:rsidP="00D87C36">
            <w:pPr>
              <w:rPr>
                <w:sz w:val="14"/>
                <w:szCs w:val="14"/>
              </w:rPr>
            </w:pPr>
            <w:r w:rsidRPr="00D87C36">
              <w:rPr>
                <w:sz w:val="14"/>
                <w:szCs w:val="14"/>
              </w:rPr>
              <w:t xml:space="preserve">Unit: Blue John by </w:t>
            </w:r>
            <w:proofErr w:type="spellStart"/>
            <w:r w:rsidRPr="00D87C36">
              <w:rPr>
                <w:sz w:val="14"/>
                <w:szCs w:val="14"/>
              </w:rPr>
              <w:t>Berlie</w:t>
            </w:r>
            <w:proofErr w:type="spellEnd"/>
            <w:r w:rsidRPr="00D87C36">
              <w:rPr>
                <w:sz w:val="14"/>
                <w:szCs w:val="14"/>
              </w:rPr>
              <w:t xml:space="preserve"> Doherty</w:t>
            </w:r>
          </w:p>
          <w:p w:rsidR="00D87C36" w:rsidRPr="00D87C36" w:rsidRDefault="00D87C36" w:rsidP="00D87C36">
            <w:pPr>
              <w:rPr>
                <w:sz w:val="14"/>
                <w:szCs w:val="14"/>
              </w:rPr>
            </w:pPr>
          </w:p>
          <w:p w:rsidR="00D87C36" w:rsidRPr="00D87C36" w:rsidRDefault="00D87C36" w:rsidP="00D87C36">
            <w:pPr>
              <w:rPr>
                <w:sz w:val="14"/>
                <w:szCs w:val="14"/>
              </w:rPr>
            </w:pPr>
            <w:r w:rsidRPr="00D87C36">
              <w:rPr>
                <w:sz w:val="14"/>
                <w:szCs w:val="14"/>
              </w:rPr>
              <w:t>Outcome: write a letter (recount)</w:t>
            </w:r>
          </w:p>
          <w:p w:rsidR="00D87C36" w:rsidRPr="00D87C36" w:rsidRDefault="00D87C36" w:rsidP="00D87C36">
            <w:pPr>
              <w:rPr>
                <w:sz w:val="14"/>
                <w:szCs w:val="14"/>
              </w:rPr>
            </w:pPr>
          </w:p>
          <w:p w:rsidR="00A40DA0" w:rsidRPr="009676B8" w:rsidRDefault="00D87C36" w:rsidP="00D87C36">
            <w:pPr>
              <w:rPr>
                <w:sz w:val="14"/>
                <w:szCs w:val="14"/>
                <w:u w:val="single"/>
              </w:rPr>
            </w:pPr>
            <w:r w:rsidRPr="00D87C36">
              <w:rPr>
                <w:sz w:val="14"/>
                <w:szCs w:val="14"/>
              </w:rPr>
              <w:t>(approximately 4 weeks)</w:t>
            </w:r>
          </w:p>
        </w:tc>
        <w:tc>
          <w:tcPr>
            <w:tcW w:w="3734" w:type="dxa"/>
            <w:vMerge w:val="restart"/>
          </w:tcPr>
          <w:p w:rsidR="00A40DA0" w:rsidRPr="009676B8" w:rsidRDefault="00A40DA0" w:rsidP="00A40DA0">
            <w:pPr>
              <w:rPr>
                <w:i/>
                <w:sz w:val="14"/>
                <w:szCs w:val="14"/>
              </w:rPr>
            </w:pPr>
            <w:r w:rsidRPr="009676B8">
              <w:rPr>
                <w:sz w:val="14"/>
                <w:szCs w:val="14"/>
              </w:rPr>
              <w:t xml:space="preserve">Poetry Unit: </w:t>
            </w:r>
            <w:r w:rsidR="00464534">
              <w:rPr>
                <w:sz w:val="14"/>
                <w:szCs w:val="14"/>
              </w:rPr>
              <w:t>Look Closely!</w:t>
            </w:r>
            <w:r>
              <w:rPr>
                <w:sz w:val="14"/>
                <w:szCs w:val="14"/>
              </w:rPr>
              <w:t xml:space="preserve"> </w:t>
            </w:r>
            <w:r w:rsidRPr="009676B8">
              <w:rPr>
                <w:i/>
                <w:sz w:val="14"/>
                <w:szCs w:val="14"/>
              </w:rPr>
              <w:t>(approximately 1 week)</w:t>
            </w:r>
          </w:p>
          <w:p w:rsidR="00A40DA0" w:rsidRPr="009676B8" w:rsidRDefault="00A40DA0" w:rsidP="00A40DA0">
            <w:pPr>
              <w:rPr>
                <w:i/>
                <w:sz w:val="14"/>
                <w:szCs w:val="14"/>
              </w:rPr>
            </w:pPr>
          </w:p>
          <w:p w:rsidR="00A40DA0" w:rsidRPr="009676B8" w:rsidRDefault="00A40DA0" w:rsidP="00A40DA0">
            <w:pPr>
              <w:rPr>
                <w:sz w:val="14"/>
                <w:szCs w:val="14"/>
              </w:rPr>
            </w:pPr>
            <w:r w:rsidRPr="009676B8">
              <w:rPr>
                <w:sz w:val="14"/>
                <w:szCs w:val="14"/>
              </w:rPr>
              <w:t>Cros</w:t>
            </w:r>
            <w:r>
              <w:rPr>
                <w:sz w:val="14"/>
                <w:szCs w:val="14"/>
              </w:rPr>
              <w:t>s-curri</w:t>
            </w:r>
            <w:r w:rsidR="00B83892">
              <w:rPr>
                <w:sz w:val="14"/>
                <w:szCs w:val="14"/>
              </w:rPr>
              <w:t>cular writing outcome: RE</w:t>
            </w:r>
            <w:r w:rsidRPr="009676B8">
              <w:rPr>
                <w:sz w:val="14"/>
                <w:szCs w:val="14"/>
              </w:rPr>
              <w:t xml:space="preserve"> – linked to the topic ‘</w:t>
            </w:r>
            <w:r w:rsidR="00B83892" w:rsidRPr="00B83892">
              <w:rPr>
                <w:sz w:val="14"/>
                <w:szCs w:val="14"/>
              </w:rPr>
              <w:t xml:space="preserve">What does it mean to be a Sikh in </w:t>
            </w:r>
            <w:proofErr w:type="spellStart"/>
            <w:r w:rsidR="00B83892" w:rsidRPr="00B83892">
              <w:rPr>
                <w:sz w:val="14"/>
                <w:szCs w:val="14"/>
              </w:rPr>
              <w:t>Britian</w:t>
            </w:r>
            <w:proofErr w:type="spellEnd"/>
            <w:r w:rsidR="00B83892" w:rsidRPr="00B83892">
              <w:rPr>
                <w:sz w:val="14"/>
                <w:szCs w:val="14"/>
              </w:rPr>
              <w:t xml:space="preserve"> today?</w:t>
            </w:r>
            <w:r w:rsidR="00B83892">
              <w:rPr>
                <w:sz w:val="14"/>
                <w:szCs w:val="14"/>
              </w:rPr>
              <w:t>’</w:t>
            </w:r>
          </w:p>
          <w:p w:rsidR="00A40DA0" w:rsidRPr="009676B8" w:rsidRDefault="00A40DA0" w:rsidP="00A40DA0">
            <w:pPr>
              <w:rPr>
                <w:sz w:val="14"/>
                <w:szCs w:val="14"/>
              </w:rPr>
            </w:pPr>
          </w:p>
          <w:p w:rsidR="00A40DA0" w:rsidRPr="009676B8" w:rsidRDefault="00A40DA0" w:rsidP="00A40DA0">
            <w:pPr>
              <w:rPr>
                <w:i/>
                <w:sz w:val="14"/>
                <w:szCs w:val="14"/>
              </w:rPr>
            </w:pPr>
            <w:r w:rsidRPr="009676B8">
              <w:rPr>
                <w:i/>
                <w:sz w:val="14"/>
                <w:szCs w:val="14"/>
              </w:rPr>
              <w:t>(approximately 1 week)</w:t>
            </w:r>
          </w:p>
          <w:p w:rsidR="00A40DA0" w:rsidRPr="009676B8" w:rsidRDefault="00A40DA0" w:rsidP="00A40DA0">
            <w:pPr>
              <w:rPr>
                <w:i/>
                <w:sz w:val="14"/>
                <w:szCs w:val="14"/>
              </w:rPr>
            </w:pPr>
          </w:p>
          <w:p w:rsidR="00A40DA0" w:rsidRPr="009676B8" w:rsidRDefault="00A40DA0" w:rsidP="00A40DA0">
            <w:pPr>
              <w:rPr>
                <w:sz w:val="14"/>
                <w:szCs w:val="14"/>
                <w:u w:val="single"/>
              </w:rPr>
            </w:pPr>
            <w:r w:rsidRPr="009676B8">
              <w:rPr>
                <w:i/>
                <w:color w:val="7030A0"/>
                <w:sz w:val="14"/>
                <w:szCs w:val="14"/>
              </w:rPr>
              <w:t>Reading and SPAG assessments to be administered (approximately 2 lessons)</w:t>
            </w:r>
          </w:p>
        </w:tc>
        <w:tc>
          <w:tcPr>
            <w:tcW w:w="6386" w:type="dxa"/>
            <w:shd w:val="clear" w:color="auto" w:fill="FFFFFF" w:themeFill="background1"/>
          </w:tcPr>
          <w:p w:rsidR="00A40DA0" w:rsidRPr="008E717D" w:rsidRDefault="00A40DA0" w:rsidP="001604A5">
            <w:pPr>
              <w:rPr>
                <w:i/>
                <w:color w:val="538135" w:themeColor="accent6" w:themeShade="BF"/>
                <w:sz w:val="13"/>
                <w:szCs w:val="13"/>
              </w:rPr>
            </w:pPr>
            <w:r w:rsidRPr="00112843">
              <w:rPr>
                <w:sz w:val="13"/>
                <w:szCs w:val="13"/>
              </w:rPr>
              <w:t>RE:</w:t>
            </w:r>
            <w:r w:rsidRPr="0034648D">
              <w:rPr>
                <w:sz w:val="13"/>
                <w:szCs w:val="13"/>
              </w:rPr>
              <w:t xml:space="preserve"> </w:t>
            </w:r>
            <w:r w:rsidR="008E717D" w:rsidRPr="008E717D">
              <w:rPr>
                <w:sz w:val="13"/>
                <w:szCs w:val="13"/>
              </w:rPr>
              <w:t>We are Sikhs (My Religion and Me)</w:t>
            </w:r>
            <w:r w:rsidR="008E717D">
              <w:rPr>
                <w:sz w:val="13"/>
                <w:szCs w:val="13"/>
              </w:rPr>
              <w:t xml:space="preserve"> by Philip Blake – </w:t>
            </w:r>
            <w:r w:rsidR="008E717D">
              <w:rPr>
                <w:i/>
                <w:color w:val="538135" w:themeColor="accent6" w:themeShade="BF"/>
                <w:sz w:val="13"/>
                <w:szCs w:val="13"/>
              </w:rPr>
              <w:t>links to topic ‘</w:t>
            </w:r>
            <w:r w:rsidR="008E717D" w:rsidRPr="008E717D">
              <w:rPr>
                <w:i/>
                <w:color w:val="538135" w:themeColor="accent6" w:themeShade="BF"/>
                <w:sz w:val="13"/>
                <w:szCs w:val="13"/>
              </w:rPr>
              <w:t xml:space="preserve">What does it mean to be a Sikh in </w:t>
            </w:r>
            <w:proofErr w:type="spellStart"/>
            <w:r w:rsidR="008E717D" w:rsidRPr="008E717D">
              <w:rPr>
                <w:i/>
                <w:color w:val="538135" w:themeColor="accent6" w:themeShade="BF"/>
                <w:sz w:val="13"/>
                <w:szCs w:val="13"/>
              </w:rPr>
              <w:t>Britian</w:t>
            </w:r>
            <w:proofErr w:type="spellEnd"/>
            <w:r w:rsidR="008E717D" w:rsidRPr="008E717D">
              <w:rPr>
                <w:i/>
                <w:color w:val="538135" w:themeColor="accent6" w:themeShade="BF"/>
                <w:sz w:val="13"/>
                <w:szCs w:val="13"/>
              </w:rPr>
              <w:t xml:space="preserve"> today?</w:t>
            </w:r>
            <w:r w:rsidR="008E717D">
              <w:rPr>
                <w:i/>
                <w:color w:val="538135" w:themeColor="accent6" w:themeShade="BF"/>
                <w:sz w:val="13"/>
                <w:szCs w:val="13"/>
              </w:rPr>
              <w:t>’</w:t>
            </w:r>
          </w:p>
        </w:tc>
        <w:tc>
          <w:tcPr>
            <w:tcW w:w="534" w:type="dxa"/>
            <w:vMerge/>
          </w:tcPr>
          <w:p w:rsidR="00A40DA0" w:rsidRPr="0034648D" w:rsidRDefault="00A40DA0" w:rsidP="00A40DA0">
            <w:pPr>
              <w:rPr>
                <w:sz w:val="13"/>
                <w:szCs w:val="13"/>
              </w:rPr>
            </w:pPr>
          </w:p>
        </w:tc>
      </w:tr>
      <w:tr w:rsidR="00A40DA0" w:rsidRPr="0034648D" w:rsidTr="006D1F7F">
        <w:trPr>
          <w:cantSplit/>
          <w:trHeight w:val="189"/>
        </w:trPr>
        <w:tc>
          <w:tcPr>
            <w:tcW w:w="515" w:type="dxa"/>
            <w:vMerge/>
            <w:textDirection w:val="btLr"/>
          </w:tcPr>
          <w:p w:rsidR="00A40DA0" w:rsidRPr="009676B8" w:rsidRDefault="00A40DA0" w:rsidP="00A40DA0">
            <w:pPr>
              <w:ind w:left="113" w:right="113"/>
              <w:jc w:val="center"/>
              <w:rPr>
                <w:sz w:val="14"/>
                <w:szCs w:val="14"/>
              </w:rPr>
            </w:pPr>
          </w:p>
        </w:tc>
        <w:tc>
          <w:tcPr>
            <w:tcW w:w="3229" w:type="dxa"/>
            <w:vMerge/>
          </w:tcPr>
          <w:p w:rsidR="00A40DA0" w:rsidRPr="002E55FB" w:rsidRDefault="00A40DA0" w:rsidP="00A40DA0">
            <w:pPr>
              <w:rPr>
                <w:sz w:val="14"/>
                <w:szCs w:val="14"/>
              </w:rPr>
            </w:pPr>
          </w:p>
        </w:tc>
        <w:tc>
          <w:tcPr>
            <w:tcW w:w="3734" w:type="dxa"/>
            <w:vMerge/>
          </w:tcPr>
          <w:p w:rsidR="00A40DA0" w:rsidRPr="009676B8" w:rsidRDefault="00A40DA0" w:rsidP="00A40DA0">
            <w:pPr>
              <w:rPr>
                <w:sz w:val="14"/>
                <w:szCs w:val="14"/>
              </w:rPr>
            </w:pPr>
          </w:p>
        </w:tc>
        <w:tc>
          <w:tcPr>
            <w:tcW w:w="6386" w:type="dxa"/>
            <w:shd w:val="clear" w:color="auto" w:fill="FFFFFF" w:themeFill="background1"/>
          </w:tcPr>
          <w:p w:rsidR="00A40DA0" w:rsidRPr="008E717D" w:rsidRDefault="00A40DA0" w:rsidP="00A40DA0">
            <w:pPr>
              <w:rPr>
                <w:sz w:val="13"/>
                <w:szCs w:val="13"/>
              </w:rPr>
            </w:pPr>
            <w:r w:rsidRPr="0034648D">
              <w:rPr>
                <w:sz w:val="13"/>
                <w:szCs w:val="13"/>
              </w:rPr>
              <w:t>Geography: Unit information text on the server</w:t>
            </w:r>
            <w:r>
              <w:rPr>
                <w:sz w:val="13"/>
                <w:szCs w:val="13"/>
              </w:rPr>
              <w:t xml:space="preserve"> linked</w:t>
            </w:r>
            <w:r w:rsidRPr="0034648D">
              <w:rPr>
                <w:sz w:val="13"/>
                <w:szCs w:val="13"/>
              </w:rPr>
              <w:t xml:space="preserve"> to current/recent topic. </w:t>
            </w:r>
            <w:r>
              <w:rPr>
                <w:sz w:val="13"/>
                <w:szCs w:val="13"/>
              </w:rPr>
              <w:br/>
            </w:r>
            <w:r w:rsidR="008E717D" w:rsidRPr="008E717D">
              <w:rPr>
                <w:sz w:val="13"/>
                <w:szCs w:val="13"/>
              </w:rPr>
              <w:t>Amazing Rivers</w:t>
            </w:r>
            <w:r w:rsidR="008E717D">
              <w:rPr>
                <w:sz w:val="13"/>
                <w:szCs w:val="13"/>
              </w:rPr>
              <w:t xml:space="preserve"> by Julie </w:t>
            </w:r>
            <w:proofErr w:type="spellStart"/>
            <w:r w:rsidR="008E717D">
              <w:rPr>
                <w:sz w:val="13"/>
                <w:szCs w:val="13"/>
              </w:rPr>
              <w:t>Vosburgh</w:t>
            </w:r>
            <w:proofErr w:type="spellEnd"/>
            <w:r w:rsidR="008E717D">
              <w:rPr>
                <w:sz w:val="13"/>
                <w:szCs w:val="13"/>
              </w:rPr>
              <w:t xml:space="preserve"> Agnone - </w:t>
            </w:r>
            <w:r w:rsidR="008E717D">
              <w:rPr>
                <w:i/>
                <w:color w:val="538135" w:themeColor="accent6" w:themeShade="BF"/>
                <w:sz w:val="13"/>
                <w:szCs w:val="13"/>
              </w:rPr>
              <w:t>links to topic ‘Waterways of the UK’</w:t>
            </w:r>
          </w:p>
        </w:tc>
        <w:tc>
          <w:tcPr>
            <w:tcW w:w="534" w:type="dxa"/>
            <w:vMerge/>
          </w:tcPr>
          <w:p w:rsidR="00A40DA0" w:rsidRPr="0034648D" w:rsidRDefault="00A40DA0" w:rsidP="00A40DA0">
            <w:pPr>
              <w:rPr>
                <w:sz w:val="13"/>
                <w:szCs w:val="13"/>
              </w:rPr>
            </w:pPr>
          </w:p>
        </w:tc>
      </w:tr>
      <w:tr w:rsidR="00A40DA0" w:rsidRPr="0034648D" w:rsidTr="006D1F7F">
        <w:trPr>
          <w:cantSplit/>
          <w:trHeight w:val="189"/>
        </w:trPr>
        <w:tc>
          <w:tcPr>
            <w:tcW w:w="515" w:type="dxa"/>
            <w:vMerge/>
            <w:textDirection w:val="btLr"/>
          </w:tcPr>
          <w:p w:rsidR="00A40DA0" w:rsidRPr="009676B8" w:rsidRDefault="00A40DA0" w:rsidP="00A40DA0">
            <w:pPr>
              <w:ind w:left="113" w:right="113"/>
              <w:jc w:val="center"/>
              <w:rPr>
                <w:sz w:val="14"/>
                <w:szCs w:val="14"/>
              </w:rPr>
            </w:pPr>
          </w:p>
        </w:tc>
        <w:tc>
          <w:tcPr>
            <w:tcW w:w="3229" w:type="dxa"/>
            <w:vMerge/>
          </w:tcPr>
          <w:p w:rsidR="00A40DA0" w:rsidRPr="002E55FB" w:rsidRDefault="00A40DA0" w:rsidP="00A40DA0">
            <w:pPr>
              <w:rPr>
                <w:sz w:val="14"/>
                <w:szCs w:val="14"/>
              </w:rPr>
            </w:pPr>
          </w:p>
        </w:tc>
        <w:tc>
          <w:tcPr>
            <w:tcW w:w="3734" w:type="dxa"/>
            <w:vMerge/>
          </w:tcPr>
          <w:p w:rsidR="00A40DA0" w:rsidRPr="009676B8" w:rsidRDefault="00A40DA0" w:rsidP="00A40DA0">
            <w:pPr>
              <w:rPr>
                <w:sz w:val="14"/>
                <w:szCs w:val="14"/>
              </w:rPr>
            </w:pPr>
          </w:p>
        </w:tc>
        <w:tc>
          <w:tcPr>
            <w:tcW w:w="6386" w:type="dxa"/>
            <w:shd w:val="clear" w:color="auto" w:fill="FFFFFF" w:themeFill="background1"/>
          </w:tcPr>
          <w:p w:rsidR="00A40DA0" w:rsidRPr="008E717D" w:rsidRDefault="00A40DA0" w:rsidP="00A40DA0">
            <w:pPr>
              <w:rPr>
                <w:sz w:val="13"/>
                <w:szCs w:val="13"/>
              </w:rPr>
            </w:pPr>
            <w:r w:rsidRPr="0034648D">
              <w:rPr>
                <w:sz w:val="13"/>
                <w:szCs w:val="13"/>
              </w:rPr>
              <w:t xml:space="preserve">History: Unit information text on the server </w:t>
            </w:r>
            <w:r>
              <w:rPr>
                <w:sz w:val="13"/>
                <w:szCs w:val="13"/>
              </w:rPr>
              <w:t>linked</w:t>
            </w:r>
            <w:r w:rsidRPr="0034648D">
              <w:rPr>
                <w:sz w:val="13"/>
                <w:szCs w:val="13"/>
              </w:rPr>
              <w:t xml:space="preserve"> to current/recent topic.</w:t>
            </w:r>
            <w:r>
              <w:rPr>
                <w:sz w:val="13"/>
                <w:szCs w:val="13"/>
              </w:rPr>
              <w:t xml:space="preserve"> </w:t>
            </w:r>
            <w:r>
              <w:rPr>
                <w:sz w:val="13"/>
                <w:szCs w:val="13"/>
              </w:rPr>
              <w:br/>
            </w:r>
            <w:r w:rsidR="008E717D">
              <w:rPr>
                <w:sz w:val="13"/>
                <w:szCs w:val="13"/>
              </w:rPr>
              <w:t xml:space="preserve">Viking Voyagers by Jack </w:t>
            </w:r>
            <w:proofErr w:type="spellStart"/>
            <w:r w:rsidR="008E717D">
              <w:rPr>
                <w:sz w:val="13"/>
                <w:szCs w:val="13"/>
              </w:rPr>
              <w:t>Tite</w:t>
            </w:r>
            <w:proofErr w:type="spellEnd"/>
            <w:r w:rsidR="008E717D">
              <w:rPr>
                <w:sz w:val="13"/>
                <w:szCs w:val="13"/>
              </w:rPr>
              <w:t xml:space="preserve"> - </w:t>
            </w:r>
            <w:r w:rsidR="008E717D">
              <w:rPr>
                <w:i/>
                <w:color w:val="538135" w:themeColor="accent6" w:themeShade="BF"/>
                <w:sz w:val="13"/>
                <w:szCs w:val="13"/>
              </w:rPr>
              <w:t>links to topic ‘</w:t>
            </w:r>
            <w:r w:rsidR="008E717D" w:rsidRPr="008E717D">
              <w:rPr>
                <w:i/>
                <w:color w:val="538135" w:themeColor="accent6" w:themeShade="BF"/>
                <w:sz w:val="13"/>
                <w:szCs w:val="13"/>
              </w:rPr>
              <w:t>The Anglo-Saxons, the Vikings and the Norman Conquest</w:t>
            </w:r>
            <w:r w:rsidR="008E717D">
              <w:rPr>
                <w:i/>
                <w:color w:val="538135" w:themeColor="accent6" w:themeShade="BF"/>
                <w:sz w:val="13"/>
                <w:szCs w:val="13"/>
              </w:rPr>
              <w:t>’</w:t>
            </w:r>
          </w:p>
        </w:tc>
        <w:tc>
          <w:tcPr>
            <w:tcW w:w="534" w:type="dxa"/>
            <w:vMerge/>
          </w:tcPr>
          <w:p w:rsidR="00A40DA0" w:rsidRPr="0034648D" w:rsidRDefault="00A40DA0" w:rsidP="00A40DA0">
            <w:pPr>
              <w:rPr>
                <w:sz w:val="13"/>
                <w:szCs w:val="13"/>
              </w:rPr>
            </w:pPr>
          </w:p>
        </w:tc>
      </w:tr>
      <w:tr w:rsidR="00A40DA0" w:rsidRPr="0034648D" w:rsidTr="006D1F7F">
        <w:trPr>
          <w:cantSplit/>
          <w:trHeight w:val="189"/>
        </w:trPr>
        <w:tc>
          <w:tcPr>
            <w:tcW w:w="515" w:type="dxa"/>
            <w:vMerge/>
            <w:textDirection w:val="btLr"/>
          </w:tcPr>
          <w:p w:rsidR="00A40DA0" w:rsidRPr="009676B8" w:rsidRDefault="00A40DA0" w:rsidP="00A40DA0">
            <w:pPr>
              <w:ind w:left="113" w:right="113"/>
              <w:jc w:val="center"/>
              <w:rPr>
                <w:sz w:val="14"/>
                <w:szCs w:val="14"/>
              </w:rPr>
            </w:pPr>
          </w:p>
        </w:tc>
        <w:tc>
          <w:tcPr>
            <w:tcW w:w="3229" w:type="dxa"/>
            <w:vMerge/>
          </w:tcPr>
          <w:p w:rsidR="00A40DA0" w:rsidRPr="002E55FB" w:rsidRDefault="00A40DA0" w:rsidP="00A40DA0">
            <w:pPr>
              <w:rPr>
                <w:sz w:val="14"/>
                <w:szCs w:val="14"/>
              </w:rPr>
            </w:pPr>
          </w:p>
        </w:tc>
        <w:tc>
          <w:tcPr>
            <w:tcW w:w="3734" w:type="dxa"/>
            <w:vMerge/>
          </w:tcPr>
          <w:p w:rsidR="00A40DA0" w:rsidRPr="009676B8" w:rsidRDefault="00A40DA0" w:rsidP="00A40DA0">
            <w:pPr>
              <w:rPr>
                <w:sz w:val="14"/>
                <w:szCs w:val="14"/>
              </w:rPr>
            </w:pPr>
          </w:p>
        </w:tc>
        <w:tc>
          <w:tcPr>
            <w:tcW w:w="6386" w:type="dxa"/>
            <w:shd w:val="clear" w:color="auto" w:fill="FFFFFF" w:themeFill="background1"/>
          </w:tcPr>
          <w:p w:rsidR="00A40DA0" w:rsidRDefault="00A40DA0" w:rsidP="00A40DA0">
            <w:pPr>
              <w:rPr>
                <w:sz w:val="13"/>
                <w:szCs w:val="13"/>
              </w:rPr>
            </w:pPr>
            <w:r w:rsidRPr="0034648D">
              <w:rPr>
                <w:sz w:val="13"/>
                <w:szCs w:val="13"/>
              </w:rPr>
              <w:t xml:space="preserve">Science: Unit information text on the server </w:t>
            </w:r>
            <w:r>
              <w:rPr>
                <w:sz w:val="13"/>
                <w:szCs w:val="13"/>
              </w:rPr>
              <w:t>linked</w:t>
            </w:r>
            <w:r w:rsidRPr="0034648D">
              <w:rPr>
                <w:sz w:val="13"/>
                <w:szCs w:val="13"/>
              </w:rPr>
              <w:t xml:space="preserve"> to current/recent topic.</w:t>
            </w:r>
          </w:p>
          <w:p w:rsidR="00A40DA0" w:rsidRPr="008E717D" w:rsidRDefault="008E717D" w:rsidP="00A40DA0">
            <w:pPr>
              <w:rPr>
                <w:sz w:val="13"/>
                <w:szCs w:val="13"/>
              </w:rPr>
            </w:pPr>
            <w:r>
              <w:rPr>
                <w:sz w:val="13"/>
                <w:szCs w:val="13"/>
              </w:rPr>
              <w:t xml:space="preserve">Our Planet: The One Place We Call Home by Matt </w:t>
            </w:r>
            <w:proofErr w:type="spellStart"/>
            <w:r>
              <w:rPr>
                <w:sz w:val="13"/>
                <w:szCs w:val="13"/>
              </w:rPr>
              <w:t>Whyman</w:t>
            </w:r>
            <w:proofErr w:type="spellEnd"/>
            <w:r>
              <w:rPr>
                <w:sz w:val="13"/>
                <w:szCs w:val="13"/>
              </w:rPr>
              <w:t xml:space="preserve"> - </w:t>
            </w:r>
            <w:r>
              <w:rPr>
                <w:i/>
                <w:color w:val="538135" w:themeColor="accent6" w:themeShade="BF"/>
                <w:sz w:val="13"/>
                <w:szCs w:val="13"/>
              </w:rPr>
              <w:t>links to topic ‘Living things and their habitats’</w:t>
            </w:r>
          </w:p>
        </w:tc>
        <w:tc>
          <w:tcPr>
            <w:tcW w:w="534" w:type="dxa"/>
            <w:vMerge/>
          </w:tcPr>
          <w:p w:rsidR="00A40DA0" w:rsidRPr="0034648D" w:rsidRDefault="00A40DA0" w:rsidP="00A40DA0">
            <w:pPr>
              <w:rPr>
                <w:sz w:val="13"/>
                <w:szCs w:val="13"/>
              </w:rPr>
            </w:pPr>
          </w:p>
        </w:tc>
      </w:tr>
      <w:tr w:rsidR="00A40DA0" w:rsidRPr="0034648D" w:rsidTr="006D1F7F">
        <w:trPr>
          <w:cantSplit/>
          <w:trHeight w:val="189"/>
        </w:trPr>
        <w:tc>
          <w:tcPr>
            <w:tcW w:w="515" w:type="dxa"/>
            <w:vMerge/>
            <w:textDirection w:val="btLr"/>
          </w:tcPr>
          <w:p w:rsidR="00A40DA0" w:rsidRPr="009676B8" w:rsidRDefault="00A40DA0" w:rsidP="00A40DA0">
            <w:pPr>
              <w:ind w:left="113" w:right="113"/>
              <w:jc w:val="center"/>
              <w:rPr>
                <w:sz w:val="14"/>
                <w:szCs w:val="14"/>
              </w:rPr>
            </w:pPr>
          </w:p>
        </w:tc>
        <w:tc>
          <w:tcPr>
            <w:tcW w:w="3229" w:type="dxa"/>
            <w:vMerge/>
          </w:tcPr>
          <w:p w:rsidR="00A40DA0" w:rsidRPr="002E55FB" w:rsidRDefault="00A40DA0" w:rsidP="00A40DA0">
            <w:pPr>
              <w:rPr>
                <w:sz w:val="14"/>
                <w:szCs w:val="14"/>
              </w:rPr>
            </w:pPr>
          </w:p>
        </w:tc>
        <w:tc>
          <w:tcPr>
            <w:tcW w:w="3734" w:type="dxa"/>
            <w:vMerge/>
          </w:tcPr>
          <w:p w:rsidR="00A40DA0" w:rsidRPr="009676B8" w:rsidRDefault="00A40DA0" w:rsidP="00A40DA0">
            <w:pPr>
              <w:rPr>
                <w:sz w:val="14"/>
                <w:szCs w:val="14"/>
              </w:rPr>
            </w:pPr>
          </w:p>
        </w:tc>
        <w:tc>
          <w:tcPr>
            <w:tcW w:w="6386" w:type="dxa"/>
            <w:shd w:val="clear" w:color="auto" w:fill="FFFFFF" w:themeFill="background1"/>
          </w:tcPr>
          <w:p w:rsidR="00A40DA0" w:rsidRPr="0034648D" w:rsidRDefault="00A40DA0" w:rsidP="00A40DA0">
            <w:pPr>
              <w:rPr>
                <w:sz w:val="13"/>
                <w:szCs w:val="13"/>
              </w:rPr>
            </w:pPr>
            <w:r w:rsidRPr="0034648D">
              <w:rPr>
                <w:sz w:val="13"/>
                <w:szCs w:val="13"/>
              </w:rPr>
              <w:t>Wider curriculum: Choos</w:t>
            </w:r>
            <w:r>
              <w:rPr>
                <w:sz w:val="13"/>
                <w:szCs w:val="13"/>
              </w:rPr>
              <w:t>e from wider curriculum KS2 box.</w:t>
            </w:r>
          </w:p>
        </w:tc>
        <w:tc>
          <w:tcPr>
            <w:tcW w:w="534" w:type="dxa"/>
            <w:vMerge/>
          </w:tcPr>
          <w:p w:rsidR="00A40DA0" w:rsidRPr="0034648D" w:rsidRDefault="00A40DA0" w:rsidP="00A40DA0">
            <w:pPr>
              <w:rPr>
                <w:sz w:val="13"/>
                <w:szCs w:val="13"/>
              </w:rPr>
            </w:pPr>
          </w:p>
        </w:tc>
      </w:tr>
      <w:tr w:rsidR="00A40DA0" w:rsidRPr="0034648D" w:rsidTr="006D1F7F">
        <w:trPr>
          <w:cantSplit/>
          <w:trHeight w:val="189"/>
        </w:trPr>
        <w:tc>
          <w:tcPr>
            <w:tcW w:w="515" w:type="dxa"/>
            <w:vMerge/>
            <w:textDirection w:val="btLr"/>
          </w:tcPr>
          <w:p w:rsidR="00A40DA0" w:rsidRPr="009676B8" w:rsidRDefault="00A40DA0" w:rsidP="00A40DA0">
            <w:pPr>
              <w:ind w:left="113" w:right="113"/>
              <w:jc w:val="center"/>
              <w:rPr>
                <w:sz w:val="14"/>
                <w:szCs w:val="14"/>
              </w:rPr>
            </w:pPr>
          </w:p>
        </w:tc>
        <w:tc>
          <w:tcPr>
            <w:tcW w:w="3229" w:type="dxa"/>
            <w:vMerge/>
          </w:tcPr>
          <w:p w:rsidR="00A40DA0" w:rsidRPr="002E55FB" w:rsidRDefault="00A40DA0" w:rsidP="00A40DA0">
            <w:pPr>
              <w:rPr>
                <w:sz w:val="14"/>
                <w:szCs w:val="14"/>
              </w:rPr>
            </w:pPr>
          </w:p>
        </w:tc>
        <w:tc>
          <w:tcPr>
            <w:tcW w:w="3734" w:type="dxa"/>
            <w:vMerge/>
          </w:tcPr>
          <w:p w:rsidR="00A40DA0" w:rsidRPr="009676B8" w:rsidRDefault="00A40DA0" w:rsidP="00A40DA0">
            <w:pPr>
              <w:rPr>
                <w:sz w:val="14"/>
                <w:szCs w:val="14"/>
              </w:rPr>
            </w:pPr>
          </w:p>
        </w:tc>
        <w:tc>
          <w:tcPr>
            <w:tcW w:w="6386" w:type="dxa"/>
            <w:shd w:val="clear" w:color="auto" w:fill="FFFFFF" w:themeFill="background1"/>
          </w:tcPr>
          <w:p w:rsidR="00A40DA0" w:rsidRPr="006D1F7F" w:rsidRDefault="00A40DA0" w:rsidP="00A40DA0">
            <w:pPr>
              <w:rPr>
                <w:i/>
                <w:color w:val="538135" w:themeColor="accent6" w:themeShade="BF"/>
                <w:sz w:val="13"/>
                <w:szCs w:val="13"/>
              </w:rPr>
            </w:pPr>
            <w:r>
              <w:rPr>
                <w:sz w:val="13"/>
                <w:szCs w:val="13"/>
              </w:rPr>
              <w:t xml:space="preserve">Other: </w:t>
            </w:r>
            <w:r w:rsidR="00526AC2">
              <w:rPr>
                <w:sz w:val="13"/>
                <w:szCs w:val="13"/>
              </w:rPr>
              <w:t xml:space="preserve">Bill’s New Frock by Anne Fine </w:t>
            </w:r>
            <w:r w:rsidR="00526AC2">
              <w:rPr>
                <w:i/>
                <w:color w:val="538135" w:themeColor="accent6" w:themeShade="BF"/>
                <w:sz w:val="13"/>
                <w:szCs w:val="13"/>
              </w:rPr>
              <w:t>on Pie Corbett’s reading spine</w:t>
            </w:r>
          </w:p>
        </w:tc>
        <w:tc>
          <w:tcPr>
            <w:tcW w:w="534" w:type="dxa"/>
            <w:vMerge/>
          </w:tcPr>
          <w:p w:rsidR="00A40DA0" w:rsidRPr="0034648D" w:rsidRDefault="00A40DA0" w:rsidP="00A40DA0">
            <w:pPr>
              <w:rPr>
                <w:sz w:val="13"/>
                <w:szCs w:val="13"/>
              </w:rPr>
            </w:pPr>
          </w:p>
        </w:tc>
      </w:tr>
    </w:tbl>
    <w:p w:rsidR="00A40DA0" w:rsidRDefault="00A40DA0" w:rsidP="00E62482">
      <w:pPr>
        <w:rPr>
          <w:u w:val="single"/>
        </w:rPr>
      </w:pPr>
    </w:p>
    <w:p w:rsidR="00AC17F9" w:rsidRDefault="00AC17F9" w:rsidP="00AC17F9">
      <w:pPr>
        <w:rPr>
          <w:u w:val="single"/>
        </w:rPr>
      </w:pPr>
      <w:r w:rsidRPr="00EB3F58">
        <w:rPr>
          <w:u w:val="single"/>
        </w:rPr>
        <w:lastRenderedPageBreak/>
        <w:t>Year 4 Mastery Keys</w:t>
      </w:r>
    </w:p>
    <w:tbl>
      <w:tblPr>
        <w:tblStyle w:val="TableGrid1"/>
        <w:tblW w:w="1498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628"/>
        <w:gridCol w:w="2393"/>
        <w:gridCol w:w="2393"/>
        <w:gridCol w:w="2392"/>
        <w:gridCol w:w="2393"/>
        <w:gridCol w:w="2392"/>
        <w:gridCol w:w="2393"/>
      </w:tblGrid>
      <w:tr w:rsidR="00AC17F9" w:rsidRPr="002F284B" w:rsidTr="00001E9F">
        <w:trPr>
          <w:trHeight w:val="68"/>
          <w:jc w:val="center"/>
        </w:trPr>
        <w:tc>
          <w:tcPr>
            <w:tcW w:w="628" w:type="dxa"/>
            <w:vMerge w:val="restart"/>
          </w:tcPr>
          <w:p w:rsidR="00AC17F9" w:rsidRPr="00AC17F9" w:rsidRDefault="00AC17F9" w:rsidP="00001E9F">
            <w:pPr>
              <w:jc w:val="center"/>
              <w:rPr>
                <w:rFonts w:eastAsia="Calibri" w:cstheme="minorHAnsi"/>
                <w:b/>
                <w:bCs/>
                <w:color w:val="002060"/>
                <w:sz w:val="20"/>
              </w:rPr>
            </w:pPr>
            <w:bookmarkStart w:id="0" w:name="_Hlk119922050"/>
            <w:r w:rsidRPr="00AC17F9">
              <w:rPr>
                <w:rFonts w:eastAsia="Calibri" w:cstheme="minorHAnsi"/>
                <w:b/>
                <w:bCs/>
                <w:color w:val="002060"/>
                <w:sz w:val="20"/>
                <w:szCs w:val="32"/>
              </w:rPr>
              <w:t>Year 4</w:t>
            </w:r>
          </w:p>
        </w:tc>
        <w:tc>
          <w:tcPr>
            <w:tcW w:w="2393" w:type="dxa"/>
            <w:shd w:val="clear" w:color="auto" w:fill="FF6699"/>
            <w:vAlign w:val="center"/>
          </w:tcPr>
          <w:p w:rsidR="00AC17F9" w:rsidRPr="00AC17F9" w:rsidRDefault="00AC17F9" w:rsidP="00001E9F">
            <w:pPr>
              <w:rPr>
                <w:rFonts w:eastAsia="Calibri" w:cstheme="minorHAnsi"/>
                <w:b/>
                <w:color w:val="002060"/>
                <w:sz w:val="20"/>
                <w:szCs w:val="21"/>
              </w:rPr>
            </w:pPr>
            <w:r w:rsidRPr="00AC17F9">
              <w:rPr>
                <w:rFonts w:eastAsia="Calibri" w:cstheme="minorHAnsi"/>
                <w:color w:val="002060"/>
                <w:sz w:val="20"/>
              </w:rPr>
              <w:t>Autumn 1</w:t>
            </w:r>
          </w:p>
        </w:tc>
        <w:tc>
          <w:tcPr>
            <w:tcW w:w="2393" w:type="dxa"/>
            <w:shd w:val="clear" w:color="auto" w:fill="FFC000"/>
            <w:vAlign w:val="center"/>
          </w:tcPr>
          <w:p w:rsidR="00AC17F9" w:rsidRPr="00AC17F9" w:rsidRDefault="00AC17F9" w:rsidP="00001E9F">
            <w:pPr>
              <w:rPr>
                <w:rFonts w:eastAsia="Calibri" w:cstheme="minorHAnsi"/>
                <w:b/>
                <w:color w:val="002060"/>
                <w:sz w:val="20"/>
                <w:szCs w:val="21"/>
              </w:rPr>
            </w:pPr>
            <w:r w:rsidRPr="00AC17F9">
              <w:rPr>
                <w:rFonts w:eastAsia="Calibri" w:cstheme="minorHAnsi"/>
                <w:color w:val="002060"/>
                <w:sz w:val="20"/>
              </w:rPr>
              <w:t>Autumn 2</w:t>
            </w:r>
          </w:p>
        </w:tc>
        <w:tc>
          <w:tcPr>
            <w:tcW w:w="2392" w:type="dxa"/>
            <w:shd w:val="clear" w:color="auto" w:fill="FFFF00"/>
            <w:vAlign w:val="center"/>
          </w:tcPr>
          <w:p w:rsidR="00AC17F9" w:rsidRPr="00AC17F9" w:rsidRDefault="00AC17F9" w:rsidP="00001E9F">
            <w:pPr>
              <w:rPr>
                <w:rFonts w:eastAsia="Calibri" w:cstheme="minorHAnsi"/>
                <w:b/>
                <w:color w:val="002060"/>
                <w:sz w:val="20"/>
                <w:szCs w:val="21"/>
              </w:rPr>
            </w:pPr>
            <w:r w:rsidRPr="00AC17F9">
              <w:rPr>
                <w:rFonts w:eastAsia="Calibri" w:cstheme="minorHAnsi"/>
                <w:color w:val="002060"/>
                <w:sz w:val="20"/>
              </w:rPr>
              <w:t>Spring 1</w:t>
            </w:r>
          </w:p>
        </w:tc>
        <w:tc>
          <w:tcPr>
            <w:tcW w:w="2393" w:type="dxa"/>
            <w:shd w:val="clear" w:color="auto" w:fill="92D050"/>
            <w:vAlign w:val="center"/>
          </w:tcPr>
          <w:p w:rsidR="00AC17F9" w:rsidRPr="00AC17F9" w:rsidRDefault="00AC17F9" w:rsidP="00001E9F">
            <w:pPr>
              <w:rPr>
                <w:rFonts w:eastAsia="Calibri" w:cstheme="minorHAnsi"/>
                <w:b/>
                <w:color w:val="002060"/>
                <w:sz w:val="20"/>
                <w:szCs w:val="21"/>
              </w:rPr>
            </w:pPr>
            <w:r w:rsidRPr="00AC17F9">
              <w:rPr>
                <w:rFonts w:eastAsia="Calibri" w:cstheme="minorHAnsi"/>
                <w:color w:val="002060"/>
                <w:sz w:val="20"/>
              </w:rPr>
              <w:t>Spring 2</w:t>
            </w:r>
          </w:p>
        </w:tc>
        <w:tc>
          <w:tcPr>
            <w:tcW w:w="2392" w:type="dxa"/>
            <w:shd w:val="clear" w:color="auto" w:fill="00B0F0"/>
            <w:vAlign w:val="center"/>
          </w:tcPr>
          <w:p w:rsidR="00AC17F9" w:rsidRPr="00AC17F9" w:rsidRDefault="00AC17F9" w:rsidP="00001E9F">
            <w:pPr>
              <w:rPr>
                <w:rFonts w:eastAsia="Calibri" w:cstheme="minorHAnsi"/>
                <w:b/>
                <w:color w:val="002060"/>
                <w:sz w:val="20"/>
                <w:szCs w:val="21"/>
              </w:rPr>
            </w:pPr>
            <w:r w:rsidRPr="00AC17F9">
              <w:rPr>
                <w:rFonts w:eastAsia="Calibri" w:cstheme="minorHAnsi"/>
                <w:color w:val="002060"/>
                <w:sz w:val="20"/>
              </w:rPr>
              <w:t>Summer 1</w:t>
            </w:r>
          </w:p>
        </w:tc>
        <w:tc>
          <w:tcPr>
            <w:tcW w:w="2393" w:type="dxa"/>
            <w:shd w:val="clear" w:color="auto" w:fill="9966FF"/>
            <w:vAlign w:val="center"/>
          </w:tcPr>
          <w:p w:rsidR="00AC17F9" w:rsidRPr="00AC17F9" w:rsidRDefault="00AC17F9" w:rsidP="00001E9F">
            <w:pPr>
              <w:rPr>
                <w:rFonts w:eastAsia="Calibri" w:cstheme="minorHAnsi"/>
                <w:b/>
                <w:color w:val="002060"/>
                <w:sz w:val="20"/>
                <w:szCs w:val="21"/>
              </w:rPr>
            </w:pPr>
            <w:r w:rsidRPr="00AC17F9">
              <w:rPr>
                <w:rFonts w:eastAsia="Calibri" w:cstheme="minorHAnsi"/>
                <w:color w:val="002060"/>
                <w:sz w:val="20"/>
              </w:rPr>
              <w:t>Summer 2</w:t>
            </w:r>
          </w:p>
        </w:tc>
      </w:tr>
      <w:tr w:rsidR="00AC17F9" w:rsidRPr="002F284B" w:rsidTr="00001E9F">
        <w:trPr>
          <w:trHeight w:val="68"/>
          <w:jc w:val="center"/>
        </w:trPr>
        <w:tc>
          <w:tcPr>
            <w:tcW w:w="628" w:type="dxa"/>
            <w:vMerge/>
          </w:tcPr>
          <w:p w:rsidR="00AC17F9" w:rsidRPr="00AC17F9" w:rsidRDefault="00AC17F9" w:rsidP="00001E9F">
            <w:pPr>
              <w:rPr>
                <w:rFonts w:eastAsia="Calibri" w:cstheme="minorHAnsi"/>
                <w:color w:val="002060"/>
                <w:sz w:val="20"/>
              </w:rPr>
            </w:pPr>
          </w:p>
        </w:tc>
        <w:tc>
          <w:tcPr>
            <w:tcW w:w="2393" w:type="dxa"/>
          </w:tcPr>
          <w:p w:rsidR="00AC17F9" w:rsidRPr="00AC17F9" w:rsidRDefault="00AC17F9" w:rsidP="00001E9F">
            <w:pPr>
              <w:rPr>
                <w:rFonts w:eastAsia="Calibri" w:cstheme="minorHAnsi"/>
                <w:b/>
                <w:color w:val="002060"/>
                <w:sz w:val="20"/>
              </w:rPr>
            </w:pPr>
            <w:r w:rsidRPr="00AC17F9">
              <w:rPr>
                <w:rFonts w:eastAsia="Calibri" w:cstheme="minorHAnsi"/>
                <w:b/>
                <w:color w:val="002060"/>
                <w:sz w:val="20"/>
              </w:rPr>
              <w:t>Word</w:t>
            </w:r>
          </w:p>
          <w:p w:rsidR="00AC17F9" w:rsidRPr="00AC17F9" w:rsidRDefault="00AC17F9" w:rsidP="00001E9F">
            <w:pPr>
              <w:rPr>
                <w:rFonts w:eastAsia="Calibri" w:cstheme="minorHAnsi"/>
                <w:b/>
                <w:color w:val="002060"/>
                <w:sz w:val="20"/>
              </w:rPr>
            </w:pPr>
          </w:p>
        </w:tc>
        <w:tc>
          <w:tcPr>
            <w:tcW w:w="2393" w:type="dxa"/>
          </w:tcPr>
          <w:p w:rsidR="00AC17F9" w:rsidRPr="00AC17F9" w:rsidRDefault="00AC17F9" w:rsidP="00001E9F">
            <w:pPr>
              <w:rPr>
                <w:rFonts w:eastAsia="Calibri" w:cstheme="minorHAnsi"/>
                <w:b/>
                <w:color w:val="002060"/>
                <w:sz w:val="20"/>
              </w:rPr>
            </w:pPr>
            <w:r w:rsidRPr="00AC17F9">
              <w:rPr>
                <w:rFonts w:eastAsia="Calibri" w:cstheme="minorHAnsi"/>
                <w:b/>
                <w:color w:val="002060"/>
                <w:sz w:val="20"/>
              </w:rPr>
              <w:t>Word</w:t>
            </w:r>
          </w:p>
          <w:p w:rsidR="00AC17F9" w:rsidRPr="00AC17F9" w:rsidRDefault="00AC17F9" w:rsidP="00001E9F">
            <w:pPr>
              <w:rPr>
                <w:rFonts w:cstheme="minorHAnsi"/>
                <w:color w:val="002060"/>
                <w:sz w:val="20"/>
              </w:rPr>
            </w:pPr>
            <w:r w:rsidRPr="00AC17F9">
              <w:rPr>
                <w:rFonts w:cstheme="minorHAnsi"/>
                <w:color w:val="002060"/>
                <w:sz w:val="20"/>
              </w:rPr>
              <w:t>Use Standard English forms for verb inflections</w:t>
            </w:r>
          </w:p>
          <w:p w:rsidR="00AC17F9" w:rsidRPr="00AC17F9" w:rsidRDefault="00AC17F9" w:rsidP="00001E9F">
            <w:pPr>
              <w:rPr>
                <w:rFonts w:eastAsia="Calibri" w:cstheme="minorHAnsi"/>
                <w:b/>
                <w:color w:val="002060"/>
                <w:sz w:val="20"/>
              </w:rPr>
            </w:pPr>
            <w:r w:rsidRPr="00AC17F9">
              <w:rPr>
                <w:rFonts w:eastAsia="Calibri" w:cstheme="minorHAnsi"/>
                <w:color w:val="002060"/>
                <w:sz w:val="20"/>
              </w:rPr>
              <w:t>Recognise the grammatical difference between plural and possessive ‘s’</w:t>
            </w:r>
          </w:p>
        </w:tc>
        <w:tc>
          <w:tcPr>
            <w:tcW w:w="2392" w:type="dxa"/>
          </w:tcPr>
          <w:p w:rsidR="00AC17F9" w:rsidRPr="00AC17F9" w:rsidRDefault="00AC17F9" w:rsidP="00001E9F">
            <w:pPr>
              <w:rPr>
                <w:rFonts w:eastAsia="Calibri" w:cstheme="minorHAnsi"/>
                <w:b/>
                <w:color w:val="002060"/>
                <w:sz w:val="20"/>
              </w:rPr>
            </w:pPr>
            <w:r w:rsidRPr="00AC17F9">
              <w:rPr>
                <w:rFonts w:eastAsia="Calibri" w:cstheme="minorHAnsi"/>
                <w:b/>
                <w:color w:val="002060"/>
                <w:sz w:val="20"/>
              </w:rPr>
              <w:t>Word</w:t>
            </w:r>
          </w:p>
          <w:p w:rsidR="00AC17F9" w:rsidRPr="00AC17F9" w:rsidRDefault="00AC17F9" w:rsidP="00001E9F">
            <w:pPr>
              <w:rPr>
                <w:rFonts w:eastAsia="Calibri" w:cstheme="minorHAnsi"/>
                <w:b/>
                <w:color w:val="002060"/>
                <w:sz w:val="20"/>
              </w:rPr>
            </w:pPr>
            <w:r w:rsidRPr="00AC17F9">
              <w:rPr>
                <w:rFonts w:cstheme="minorHAnsi"/>
                <w:color w:val="002060"/>
                <w:sz w:val="20"/>
              </w:rPr>
              <w:t>Use Standard English forms for verb inflections</w:t>
            </w:r>
          </w:p>
        </w:tc>
        <w:tc>
          <w:tcPr>
            <w:tcW w:w="2393" w:type="dxa"/>
          </w:tcPr>
          <w:p w:rsidR="00AC17F9" w:rsidRPr="00AC17F9" w:rsidRDefault="00AC17F9" w:rsidP="00001E9F">
            <w:pPr>
              <w:rPr>
                <w:rFonts w:eastAsia="Calibri" w:cstheme="minorHAnsi"/>
                <w:b/>
                <w:color w:val="002060"/>
                <w:sz w:val="20"/>
              </w:rPr>
            </w:pPr>
            <w:r w:rsidRPr="00AC17F9">
              <w:rPr>
                <w:rFonts w:eastAsia="Calibri" w:cstheme="minorHAnsi"/>
                <w:b/>
                <w:color w:val="002060"/>
                <w:sz w:val="20"/>
              </w:rPr>
              <w:t>Word</w:t>
            </w:r>
          </w:p>
          <w:p w:rsidR="00AC17F9" w:rsidRPr="00AC17F9" w:rsidRDefault="00AC17F9" w:rsidP="00001E9F">
            <w:pPr>
              <w:rPr>
                <w:rFonts w:eastAsia="Calibri" w:cstheme="minorHAnsi"/>
                <w:b/>
                <w:color w:val="002060"/>
                <w:sz w:val="20"/>
              </w:rPr>
            </w:pPr>
          </w:p>
        </w:tc>
        <w:tc>
          <w:tcPr>
            <w:tcW w:w="2392" w:type="dxa"/>
          </w:tcPr>
          <w:p w:rsidR="00AC17F9" w:rsidRPr="00AC17F9" w:rsidRDefault="00AC17F9" w:rsidP="00001E9F">
            <w:pPr>
              <w:rPr>
                <w:rFonts w:eastAsia="Calibri" w:cstheme="minorHAnsi"/>
                <w:b/>
                <w:color w:val="002060"/>
                <w:sz w:val="20"/>
              </w:rPr>
            </w:pPr>
            <w:r w:rsidRPr="00AC17F9">
              <w:rPr>
                <w:rFonts w:eastAsia="Calibri" w:cstheme="minorHAnsi"/>
                <w:b/>
                <w:color w:val="002060"/>
                <w:sz w:val="20"/>
              </w:rPr>
              <w:t>Word</w:t>
            </w:r>
          </w:p>
          <w:p w:rsidR="00AC17F9" w:rsidRPr="00AC17F9" w:rsidRDefault="00AC17F9" w:rsidP="00001E9F">
            <w:pPr>
              <w:rPr>
                <w:rFonts w:eastAsia="Calibri" w:cstheme="minorHAnsi"/>
                <w:b/>
                <w:color w:val="002060"/>
                <w:sz w:val="20"/>
              </w:rPr>
            </w:pPr>
            <w:r w:rsidRPr="00AC17F9">
              <w:rPr>
                <w:rFonts w:eastAsia="Calibri" w:cstheme="minorHAnsi"/>
                <w:color w:val="002060"/>
                <w:sz w:val="20"/>
              </w:rPr>
              <w:t>Recognise the grammatical difference between plural and possessive ‘s’</w:t>
            </w:r>
          </w:p>
        </w:tc>
        <w:tc>
          <w:tcPr>
            <w:tcW w:w="2393" w:type="dxa"/>
          </w:tcPr>
          <w:p w:rsidR="00AC17F9" w:rsidRPr="00AC17F9" w:rsidRDefault="00AC17F9" w:rsidP="00001E9F">
            <w:pPr>
              <w:rPr>
                <w:rFonts w:eastAsia="Calibri" w:cstheme="minorHAnsi"/>
                <w:b/>
                <w:color w:val="002060"/>
                <w:sz w:val="20"/>
              </w:rPr>
            </w:pPr>
            <w:r w:rsidRPr="00AC17F9">
              <w:rPr>
                <w:rFonts w:eastAsia="Calibri" w:cstheme="minorHAnsi"/>
                <w:b/>
                <w:color w:val="002060"/>
                <w:sz w:val="20"/>
              </w:rPr>
              <w:t>Word</w:t>
            </w:r>
          </w:p>
          <w:p w:rsidR="00AC17F9" w:rsidRPr="00AC17F9" w:rsidRDefault="00AC17F9" w:rsidP="00001E9F">
            <w:pPr>
              <w:rPr>
                <w:rFonts w:eastAsia="Calibri" w:cstheme="minorHAnsi"/>
                <w:b/>
                <w:color w:val="002060"/>
                <w:sz w:val="20"/>
              </w:rPr>
            </w:pPr>
          </w:p>
        </w:tc>
      </w:tr>
      <w:tr w:rsidR="00AC17F9" w:rsidRPr="002F284B" w:rsidTr="00001E9F">
        <w:trPr>
          <w:trHeight w:val="834"/>
          <w:jc w:val="center"/>
        </w:trPr>
        <w:tc>
          <w:tcPr>
            <w:tcW w:w="628" w:type="dxa"/>
            <w:vMerge/>
          </w:tcPr>
          <w:p w:rsidR="00AC17F9" w:rsidRPr="00AC17F9" w:rsidRDefault="00AC17F9" w:rsidP="00001E9F">
            <w:pPr>
              <w:rPr>
                <w:rFonts w:eastAsia="Calibri" w:cstheme="minorHAnsi"/>
                <w:color w:val="002060"/>
                <w:sz w:val="20"/>
              </w:rPr>
            </w:pPr>
          </w:p>
        </w:tc>
        <w:tc>
          <w:tcPr>
            <w:tcW w:w="2393" w:type="dxa"/>
          </w:tcPr>
          <w:p w:rsidR="00AC17F9" w:rsidRPr="00AC17F9" w:rsidRDefault="00AC17F9" w:rsidP="00001E9F">
            <w:pPr>
              <w:rPr>
                <w:rFonts w:eastAsia="Calibri" w:cstheme="minorHAnsi"/>
                <w:b/>
                <w:color w:val="002060"/>
                <w:sz w:val="20"/>
              </w:rPr>
            </w:pPr>
            <w:r w:rsidRPr="00AC17F9">
              <w:rPr>
                <w:rFonts w:eastAsia="Calibri" w:cstheme="minorHAnsi"/>
                <w:b/>
                <w:color w:val="002060"/>
                <w:sz w:val="20"/>
              </w:rPr>
              <w:t>Sentence</w:t>
            </w:r>
          </w:p>
          <w:p w:rsidR="00AC17F9" w:rsidRPr="00AC17F9" w:rsidRDefault="00AC17F9" w:rsidP="00001E9F">
            <w:pPr>
              <w:autoSpaceDN w:val="0"/>
              <w:ind w:left="-6" w:firstLine="6"/>
              <w:rPr>
                <w:rFonts w:eastAsia="Calibri" w:cstheme="minorHAnsi"/>
                <w:color w:val="002060"/>
                <w:sz w:val="20"/>
              </w:rPr>
            </w:pPr>
            <w:r w:rsidRPr="00AC17F9">
              <w:rPr>
                <w:rFonts w:eastAsia="Calibri" w:cstheme="minorHAnsi"/>
                <w:color w:val="002060"/>
                <w:sz w:val="20"/>
              </w:rPr>
              <w:t>Expand noun phrases by the addition of modifying adjectives, nouns and prepositional phrases</w:t>
            </w:r>
          </w:p>
          <w:p w:rsidR="00AC17F9" w:rsidRPr="00AC17F9" w:rsidRDefault="00AC17F9" w:rsidP="00001E9F">
            <w:pPr>
              <w:rPr>
                <w:rFonts w:cstheme="minorHAnsi"/>
                <w:color w:val="002060"/>
                <w:sz w:val="20"/>
              </w:rPr>
            </w:pPr>
            <w:r w:rsidRPr="00AC17F9">
              <w:rPr>
                <w:rFonts w:eastAsia="Calibri" w:cstheme="minorHAnsi"/>
                <w:color w:val="002060"/>
                <w:sz w:val="20"/>
              </w:rPr>
              <w:t xml:space="preserve">Use fronted adverbials </w:t>
            </w:r>
          </w:p>
        </w:tc>
        <w:tc>
          <w:tcPr>
            <w:tcW w:w="2393" w:type="dxa"/>
          </w:tcPr>
          <w:p w:rsidR="00AC17F9" w:rsidRPr="00AC17F9" w:rsidRDefault="00AC17F9" w:rsidP="00001E9F">
            <w:pPr>
              <w:rPr>
                <w:rFonts w:eastAsia="Calibri" w:cstheme="minorHAnsi"/>
                <w:b/>
                <w:color w:val="002060"/>
                <w:sz w:val="20"/>
              </w:rPr>
            </w:pPr>
            <w:r w:rsidRPr="00AC17F9">
              <w:rPr>
                <w:rFonts w:eastAsia="Calibri" w:cstheme="minorHAnsi"/>
                <w:b/>
                <w:color w:val="002060"/>
                <w:sz w:val="20"/>
              </w:rPr>
              <w:t>Sentence</w:t>
            </w:r>
          </w:p>
          <w:p w:rsidR="00AC17F9" w:rsidRPr="00AC17F9" w:rsidRDefault="00AC17F9" w:rsidP="00001E9F">
            <w:pPr>
              <w:rPr>
                <w:rFonts w:eastAsia="Calibri" w:cstheme="minorHAnsi"/>
                <w:b/>
                <w:color w:val="002060"/>
                <w:sz w:val="20"/>
              </w:rPr>
            </w:pPr>
            <w:r w:rsidRPr="00AC17F9">
              <w:rPr>
                <w:rFonts w:eastAsia="Calibri" w:cstheme="minorHAnsi"/>
                <w:color w:val="002060"/>
                <w:sz w:val="20"/>
              </w:rPr>
              <w:t>Extend the range of sentences with more than one clause by using a wider range of conjunctions including when, if, because, although</w:t>
            </w:r>
          </w:p>
        </w:tc>
        <w:tc>
          <w:tcPr>
            <w:tcW w:w="2392" w:type="dxa"/>
          </w:tcPr>
          <w:p w:rsidR="00AC17F9" w:rsidRPr="00AC17F9" w:rsidRDefault="00AC17F9" w:rsidP="00001E9F">
            <w:pPr>
              <w:rPr>
                <w:rFonts w:eastAsia="Calibri" w:cstheme="minorHAnsi"/>
                <w:b/>
                <w:color w:val="002060"/>
                <w:sz w:val="20"/>
              </w:rPr>
            </w:pPr>
            <w:r w:rsidRPr="00AC17F9">
              <w:rPr>
                <w:rFonts w:eastAsia="Calibri" w:cstheme="minorHAnsi"/>
                <w:b/>
                <w:color w:val="002060"/>
                <w:sz w:val="20"/>
              </w:rPr>
              <w:t>Sentence</w:t>
            </w:r>
          </w:p>
          <w:p w:rsidR="00AC17F9" w:rsidRPr="00AC17F9" w:rsidRDefault="00AC17F9" w:rsidP="00001E9F">
            <w:pPr>
              <w:rPr>
                <w:rFonts w:cstheme="minorHAnsi"/>
                <w:color w:val="002060"/>
                <w:sz w:val="20"/>
              </w:rPr>
            </w:pPr>
          </w:p>
        </w:tc>
        <w:tc>
          <w:tcPr>
            <w:tcW w:w="2393" w:type="dxa"/>
          </w:tcPr>
          <w:p w:rsidR="00AC17F9" w:rsidRPr="00AC17F9" w:rsidRDefault="00AC17F9" w:rsidP="00001E9F">
            <w:pPr>
              <w:rPr>
                <w:rFonts w:eastAsia="Calibri" w:cstheme="minorHAnsi"/>
                <w:b/>
                <w:color w:val="002060"/>
                <w:sz w:val="20"/>
              </w:rPr>
            </w:pPr>
            <w:r w:rsidRPr="00AC17F9">
              <w:rPr>
                <w:rFonts w:eastAsia="Calibri" w:cstheme="minorHAnsi"/>
                <w:b/>
                <w:color w:val="002060"/>
                <w:sz w:val="20"/>
              </w:rPr>
              <w:t>Sentence</w:t>
            </w:r>
          </w:p>
          <w:p w:rsidR="00AC17F9" w:rsidRPr="00AC17F9" w:rsidRDefault="00AC17F9" w:rsidP="00001E9F">
            <w:pPr>
              <w:autoSpaceDN w:val="0"/>
              <w:ind w:left="-6" w:firstLine="6"/>
              <w:rPr>
                <w:rFonts w:eastAsia="Calibri" w:cstheme="minorHAnsi"/>
                <w:color w:val="002060"/>
                <w:sz w:val="20"/>
              </w:rPr>
            </w:pPr>
            <w:r w:rsidRPr="00AC17F9">
              <w:rPr>
                <w:rFonts w:eastAsia="Calibri" w:cstheme="minorHAnsi"/>
                <w:color w:val="002060"/>
                <w:sz w:val="20"/>
              </w:rPr>
              <w:t>Expand noun phrases by the addition of modifying adjectives, nouns and prepositional phrases</w:t>
            </w:r>
          </w:p>
          <w:p w:rsidR="00AC17F9" w:rsidRPr="00AC17F9" w:rsidRDefault="00AC17F9" w:rsidP="00001E9F">
            <w:pPr>
              <w:rPr>
                <w:rFonts w:cstheme="minorHAnsi"/>
                <w:color w:val="002060"/>
                <w:sz w:val="20"/>
              </w:rPr>
            </w:pPr>
          </w:p>
        </w:tc>
        <w:tc>
          <w:tcPr>
            <w:tcW w:w="2392" w:type="dxa"/>
          </w:tcPr>
          <w:p w:rsidR="00AC17F9" w:rsidRPr="00AC17F9" w:rsidRDefault="00AC17F9" w:rsidP="00001E9F">
            <w:pPr>
              <w:rPr>
                <w:rFonts w:eastAsia="Calibri" w:cstheme="minorHAnsi"/>
                <w:b/>
                <w:color w:val="002060"/>
                <w:sz w:val="20"/>
              </w:rPr>
            </w:pPr>
            <w:r w:rsidRPr="00AC17F9">
              <w:rPr>
                <w:rFonts w:eastAsia="Calibri" w:cstheme="minorHAnsi"/>
                <w:b/>
                <w:color w:val="002060"/>
                <w:sz w:val="20"/>
              </w:rPr>
              <w:t>Sentence</w:t>
            </w:r>
          </w:p>
          <w:p w:rsidR="00AC17F9" w:rsidRPr="00AC17F9" w:rsidRDefault="00AC17F9" w:rsidP="00001E9F">
            <w:pPr>
              <w:rPr>
                <w:rFonts w:eastAsia="Calibri" w:cstheme="minorHAnsi"/>
                <w:b/>
                <w:color w:val="002060"/>
                <w:sz w:val="20"/>
              </w:rPr>
            </w:pPr>
          </w:p>
        </w:tc>
        <w:tc>
          <w:tcPr>
            <w:tcW w:w="2393" w:type="dxa"/>
          </w:tcPr>
          <w:p w:rsidR="00AC17F9" w:rsidRPr="00AC17F9" w:rsidRDefault="00AC17F9" w:rsidP="00001E9F">
            <w:pPr>
              <w:rPr>
                <w:rFonts w:eastAsia="Calibri" w:cstheme="minorHAnsi"/>
                <w:b/>
                <w:color w:val="002060"/>
                <w:sz w:val="20"/>
              </w:rPr>
            </w:pPr>
            <w:r w:rsidRPr="00AC17F9">
              <w:rPr>
                <w:rFonts w:eastAsia="Calibri" w:cstheme="minorHAnsi"/>
                <w:b/>
                <w:color w:val="002060"/>
                <w:sz w:val="20"/>
              </w:rPr>
              <w:t>Sentence</w:t>
            </w:r>
          </w:p>
          <w:p w:rsidR="00AC17F9" w:rsidRPr="00AC17F9" w:rsidRDefault="00AC17F9" w:rsidP="00001E9F">
            <w:pPr>
              <w:rPr>
                <w:rFonts w:eastAsia="Calibri" w:cstheme="minorHAnsi"/>
                <w:color w:val="002060"/>
                <w:sz w:val="20"/>
              </w:rPr>
            </w:pPr>
            <w:r w:rsidRPr="00AC17F9">
              <w:rPr>
                <w:rFonts w:eastAsia="Calibri" w:cstheme="minorHAnsi"/>
                <w:color w:val="002060"/>
                <w:sz w:val="20"/>
              </w:rPr>
              <w:t>Extend the range of sentences with more than one clause by using a wider range of conjunctions including when, if, because, although</w:t>
            </w:r>
            <w:r w:rsidRPr="00AC17F9">
              <w:rPr>
                <w:rFonts w:cstheme="minorHAnsi"/>
                <w:color w:val="002060"/>
                <w:sz w:val="20"/>
              </w:rPr>
              <w:t xml:space="preserve"> </w:t>
            </w:r>
          </w:p>
        </w:tc>
      </w:tr>
      <w:tr w:rsidR="00AC17F9" w:rsidRPr="002F284B" w:rsidTr="00001E9F">
        <w:trPr>
          <w:trHeight w:val="925"/>
          <w:jc w:val="center"/>
        </w:trPr>
        <w:tc>
          <w:tcPr>
            <w:tcW w:w="628" w:type="dxa"/>
            <w:vMerge/>
          </w:tcPr>
          <w:p w:rsidR="00AC17F9" w:rsidRPr="00AC17F9" w:rsidRDefault="00AC17F9" w:rsidP="00001E9F">
            <w:pPr>
              <w:rPr>
                <w:rFonts w:eastAsia="Calibri" w:cstheme="minorHAnsi"/>
                <w:color w:val="002060"/>
                <w:sz w:val="20"/>
              </w:rPr>
            </w:pPr>
          </w:p>
        </w:tc>
        <w:tc>
          <w:tcPr>
            <w:tcW w:w="2393" w:type="dxa"/>
          </w:tcPr>
          <w:p w:rsidR="00AC17F9" w:rsidRPr="00AC17F9" w:rsidRDefault="00AC17F9" w:rsidP="00001E9F">
            <w:pPr>
              <w:rPr>
                <w:rFonts w:eastAsia="Calibri" w:cstheme="minorHAnsi"/>
                <w:b/>
                <w:color w:val="002060"/>
                <w:sz w:val="20"/>
              </w:rPr>
            </w:pPr>
            <w:r w:rsidRPr="00AC17F9">
              <w:rPr>
                <w:rFonts w:eastAsia="Calibri" w:cstheme="minorHAnsi"/>
                <w:b/>
                <w:color w:val="002060"/>
                <w:sz w:val="20"/>
              </w:rPr>
              <w:t>Text</w:t>
            </w:r>
          </w:p>
          <w:p w:rsidR="00AC17F9" w:rsidRPr="00AC17F9" w:rsidRDefault="00AC17F9" w:rsidP="00001E9F">
            <w:pPr>
              <w:rPr>
                <w:rFonts w:cstheme="minorHAnsi"/>
                <w:color w:val="002060"/>
                <w:sz w:val="20"/>
              </w:rPr>
            </w:pPr>
            <w:r w:rsidRPr="00AC17F9">
              <w:rPr>
                <w:rFonts w:cstheme="minorHAnsi"/>
                <w:color w:val="002060"/>
                <w:sz w:val="20"/>
              </w:rPr>
              <w:t>Organise paragraphs around a theme (to organise and sequence more extended narrative structures)</w:t>
            </w:r>
          </w:p>
          <w:p w:rsidR="00AC17F9" w:rsidRPr="00AC17F9" w:rsidRDefault="00AC17F9" w:rsidP="00001E9F">
            <w:pPr>
              <w:rPr>
                <w:rFonts w:eastAsia="Calibri" w:cstheme="minorHAnsi"/>
                <w:color w:val="002060"/>
                <w:sz w:val="20"/>
              </w:rPr>
            </w:pPr>
            <w:r w:rsidRPr="00AC17F9">
              <w:rPr>
                <w:rFonts w:eastAsia="Calibri" w:cstheme="minorHAnsi"/>
                <w:color w:val="002060"/>
                <w:sz w:val="20"/>
              </w:rPr>
              <w:t>Choose nouns or pronouns appropriately for clarity and cohesion and to avoid repetition</w:t>
            </w:r>
          </w:p>
        </w:tc>
        <w:tc>
          <w:tcPr>
            <w:tcW w:w="2393" w:type="dxa"/>
          </w:tcPr>
          <w:p w:rsidR="00AC17F9" w:rsidRPr="00AC17F9" w:rsidRDefault="00AC17F9" w:rsidP="00001E9F">
            <w:pPr>
              <w:rPr>
                <w:rFonts w:eastAsia="Calibri" w:cstheme="minorHAnsi"/>
                <w:b/>
                <w:color w:val="002060"/>
                <w:sz w:val="20"/>
              </w:rPr>
            </w:pPr>
            <w:r w:rsidRPr="00AC17F9">
              <w:rPr>
                <w:rFonts w:eastAsia="Calibri" w:cstheme="minorHAnsi"/>
                <w:b/>
                <w:color w:val="002060"/>
                <w:sz w:val="20"/>
              </w:rPr>
              <w:t xml:space="preserve">Text </w:t>
            </w:r>
          </w:p>
          <w:p w:rsidR="00AC17F9" w:rsidRPr="00AC17F9" w:rsidRDefault="00AC17F9" w:rsidP="00001E9F">
            <w:pPr>
              <w:rPr>
                <w:rFonts w:cstheme="minorHAnsi"/>
                <w:color w:val="002060"/>
                <w:sz w:val="20"/>
              </w:rPr>
            </w:pPr>
            <w:r w:rsidRPr="00AC17F9">
              <w:rPr>
                <w:rFonts w:cstheme="minorHAnsi"/>
                <w:i/>
                <w:iCs/>
                <w:color w:val="002060"/>
                <w:sz w:val="20"/>
              </w:rPr>
              <w:t>Build a varied and rich vocabulary</w:t>
            </w:r>
            <w:r w:rsidRPr="00AC17F9">
              <w:rPr>
                <w:rFonts w:eastAsia="Calibri" w:cstheme="minorHAnsi"/>
                <w:i/>
                <w:iCs/>
                <w:color w:val="002060"/>
                <w:sz w:val="20"/>
              </w:rPr>
              <w:t xml:space="preserve"> </w:t>
            </w:r>
          </w:p>
        </w:tc>
        <w:tc>
          <w:tcPr>
            <w:tcW w:w="2392" w:type="dxa"/>
          </w:tcPr>
          <w:p w:rsidR="00AC17F9" w:rsidRPr="00AC17F9" w:rsidRDefault="00AC17F9" w:rsidP="00001E9F">
            <w:pPr>
              <w:rPr>
                <w:rFonts w:eastAsia="Calibri" w:cstheme="minorHAnsi"/>
                <w:b/>
                <w:color w:val="002060"/>
                <w:sz w:val="20"/>
              </w:rPr>
            </w:pPr>
            <w:r w:rsidRPr="00AC17F9">
              <w:rPr>
                <w:rFonts w:eastAsia="Calibri" w:cstheme="minorHAnsi"/>
                <w:b/>
                <w:color w:val="002060"/>
                <w:sz w:val="20"/>
              </w:rPr>
              <w:t>Text</w:t>
            </w:r>
          </w:p>
          <w:p w:rsidR="00AC17F9" w:rsidRPr="00AC17F9" w:rsidRDefault="00AC17F9" w:rsidP="00001E9F">
            <w:pPr>
              <w:rPr>
                <w:rFonts w:cstheme="minorHAnsi"/>
                <w:color w:val="002060"/>
                <w:sz w:val="20"/>
              </w:rPr>
            </w:pPr>
            <w:r w:rsidRPr="00AC17F9">
              <w:rPr>
                <w:rFonts w:cstheme="minorHAnsi"/>
                <w:color w:val="002060"/>
                <w:sz w:val="20"/>
              </w:rPr>
              <w:t>Organise paragraphs around a theme (using fronted adverbials to introduce or connect paragraphs)</w:t>
            </w:r>
          </w:p>
          <w:p w:rsidR="00AC17F9" w:rsidRPr="00AC17F9" w:rsidRDefault="00AC17F9" w:rsidP="00001E9F">
            <w:pPr>
              <w:rPr>
                <w:rFonts w:eastAsia="Calibri" w:cstheme="minorHAnsi"/>
                <w:b/>
                <w:color w:val="002060"/>
                <w:sz w:val="20"/>
              </w:rPr>
            </w:pPr>
            <w:r w:rsidRPr="00AC17F9">
              <w:rPr>
                <w:rFonts w:cstheme="minorHAnsi"/>
                <w:color w:val="002060"/>
                <w:sz w:val="20"/>
              </w:rPr>
              <w:t xml:space="preserve">Variety of verb forms used correctly and consistently including the progressive and the present perfect forms </w:t>
            </w:r>
          </w:p>
        </w:tc>
        <w:tc>
          <w:tcPr>
            <w:tcW w:w="2393" w:type="dxa"/>
          </w:tcPr>
          <w:p w:rsidR="00AC17F9" w:rsidRPr="00AC17F9" w:rsidRDefault="00AC17F9" w:rsidP="00001E9F">
            <w:pPr>
              <w:rPr>
                <w:rFonts w:eastAsia="Calibri" w:cstheme="minorHAnsi"/>
                <w:b/>
                <w:color w:val="002060"/>
                <w:sz w:val="20"/>
              </w:rPr>
            </w:pPr>
            <w:r w:rsidRPr="00AC17F9">
              <w:rPr>
                <w:rFonts w:eastAsia="Calibri" w:cstheme="minorHAnsi"/>
                <w:b/>
                <w:color w:val="002060"/>
                <w:sz w:val="20"/>
              </w:rPr>
              <w:t>Text</w:t>
            </w:r>
          </w:p>
          <w:p w:rsidR="00AC17F9" w:rsidRPr="00AC17F9" w:rsidRDefault="00AC17F9" w:rsidP="00001E9F">
            <w:pPr>
              <w:autoSpaceDN w:val="0"/>
              <w:ind w:left="-6" w:firstLine="6"/>
              <w:rPr>
                <w:rFonts w:eastAsia="Calibri" w:cstheme="minorHAnsi"/>
                <w:color w:val="002060"/>
                <w:sz w:val="20"/>
              </w:rPr>
            </w:pPr>
            <w:r w:rsidRPr="00AC17F9">
              <w:rPr>
                <w:rFonts w:eastAsia="Calibri" w:cstheme="minorHAnsi"/>
                <w:color w:val="002060"/>
                <w:sz w:val="20"/>
              </w:rPr>
              <w:t>Choose nouns or pronouns appropriately for clarity and cohesion and to avoid repetition</w:t>
            </w:r>
          </w:p>
          <w:p w:rsidR="00AC17F9" w:rsidRPr="00AC17F9" w:rsidRDefault="00AC17F9" w:rsidP="00001E9F">
            <w:pPr>
              <w:rPr>
                <w:rFonts w:eastAsia="Calibri" w:cstheme="minorHAnsi"/>
                <w:color w:val="002060"/>
                <w:sz w:val="20"/>
              </w:rPr>
            </w:pPr>
          </w:p>
          <w:p w:rsidR="00AC17F9" w:rsidRPr="00AC17F9" w:rsidRDefault="00AC17F9" w:rsidP="00001E9F">
            <w:pPr>
              <w:rPr>
                <w:rFonts w:eastAsia="Calibri" w:cstheme="minorHAnsi"/>
                <w:b/>
                <w:color w:val="002060"/>
                <w:sz w:val="20"/>
              </w:rPr>
            </w:pPr>
          </w:p>
        </w:tc>
        <w:tc>
          <w:tcPr>
            <w:tcW w:w="2392" w:type="dxa"/>
          </w:tcPr>
          <w:p w:rsidR="00AC17F9" w:rsidRPr="00AC17F9" w:rsidRDefault="00AC17F9" w:rsidP="00001E9F">
            <w:pPr>
              <w:rPr>
                <w:rFonts w:eastAsia="Calibri" w:cstheme="minorHAnsi"/>
                <w:b/>
                <w:color w:val="002060"/>
                <w:sz w:val="20"/>
              </w:rPr>
            </w:pPr>
            <w:r w:rsidRPr="00AC17F9">
              <w:rPr>
                <w:rFonts w:eastAsia="Calibri" w:cstheme="minorHAnsi"/>
                <w:b/>
                <w:color w:val="002060"/>
                <w:sz w:val="20"/>
              </w:rPr>
              <w:t xml:space="preserve">Text </w:t>
            </w:r>
          </w:p>
          <w:p w:rsidR="00AC17F9" w:rsidRPr="00AC17F9" w:rsidRDefault="00AC17F9" w:rsidP="00001E9F">
            <w:pPr>
              <w:rPr>
                <w:rFonts w:eastAsia="Calibri" w:cstheme="minorHAnsi"/>
                <w:i/>
                <w:iCs/>
                <w:color w:val="002060"/>
                <w:sz w:val="20"/>
              </w:rPr>
            </w:pPr>
            <w:r w:rsidRPr="00AC17F9">
              <w:rPr>
                <w:rFonts w:cstheme="minorHAnsi"/>
                <w:i/>
                <w:iCs/>
                <w:color w:val="002060"/>
                <w:sz w:val="20"/>
              </w:rPr>
              <w:t>Build a varied and rich vocabulary</w:t>
            </w:r>
            <w:r w:rsidRPr="00AC17F9">
              <w:rPr>
                <w:rFonts w:eastAsia="Calibri" w:cstheme="minorHAnsi"/>
                <w:i/>
                <w:iCs/>
                <w:color w:val="002060"/>
                <w:sz w:val="20"/>
              </w:rPr>
              <w:t xml:space="preserve"> </w:t>
            </w:r>
          </w:p>
          <w:p w:rsidR="00AC17F9" w:rsidRPr="00AC17F9" w:rsidRDefault="00AC17F9" w:rsidP="00001E9F">
            <w:pPr>
              <w:rPr>
                <w:rFonts w:eastAsia="Calibri" w:cstheme="minorHAnsi"/>
                <w:color w:val="002060"/>
                <w:sz w:val="20"/>
              </w:rPr>
            </w:pPr>
            <w:r w:rsidRPr="00AC17F9">
              <w:rPr>
                <w:rFonts w:eastAsia="Calibri" w:cstheme="minorHAnsi"/>
                <w:color w:val="002060"/>
                <w:sz w:val="20"/>
              </w:rPr>
              <w:t xml:space="preserve">Organise paragraphs around a theme </w:t>
            </w:r>
          </w:p>
          <w:p w:rsidR="00AC17F9" w:rsidRPr="00AC17F9" w:rsidRDefault="00AC17F9" w:rsidP="00001E9F">
            <w:pPr>
              <w:rPr>
                <w:rFonts w:cstheme="minorHAnsi"/>
                <w:color w:val="002060"/>
                <w:sz w:val="20"/>
              </w:rPr>
            </w:pPr>
            <w:r w:rsidRPr="00AC17F9">
              <w:rPr>
                <w:rFonts w:cstheme="minorHAnsi"/>
                <w:i/>
                <w:iCs/>
                <w:color w:val="002060"/>
                <w:sz w:val="20"/>
              </w:rPr>
              <w:t>Propose changes to grammar and vocabulary to improve consistency, including the accurate use of pronouns in sentences</w:t>
            </w:r>
          </w:p>
        </w:tc>
        <w:tc>
          <w:tcPr>
            <w:tcW w:w="2393" w:type="dxa"/>
          </w:tcPr>
          <w:p w:rsidR="00AC17F9" w:rsidRPr="00AC17F9" w:rsidRDefault="00AC17F9" w:rsidP="00001E9F">
            <w:pPr>
              <w:rPr>
                <w:rFonts w:eastAsia="Calibri" w:cstheme="minorHAnsi"/>
                <w:b/>
                <w:color w:val="002060"/>
                <w:sz w:val="20"/>
              </w:rPr>
            </w:pPr>
            <w:r w:rsidRPr="00AC17F9">
              <w:rPr>
                <w:rFonts w:eastAsia="Calibri" w:cstheme="minorHAnsi"/>
                <w:b/>
                <w:color w:val="002060"/>
                <w:sz w:val="20"/>
              </w:rPr>
              <w:t xml:space="preserve">Text </w:t>
            </w:r>
          </w:p>
          <w:p w:rsidR="00AC17F9" w:rsidRPr="00AC17F9" w:rsidRDefault="00AC17F9" w:rsidP="00001E9F">
            <w:pPr>
              <w:rPr>
                <w:rFonts w:cstheme="minorHAnsi"/>
                <w:color w:val="002060"/>
                <w:sz w:val="20"/>
              </w:rPr>
            </w:pPr>
            <w:r w:rsidRPr="00AC17F9">
              <w:rPr>
                <w:rFonts w:cstheme="minorHAnsi"/>
                <w:color w:val="002060"/>
                <w:sz w:val="20"/>
              </w:rPr>
              <w:t xml:space="preserve">Organise paragraphs around a theme </w:t>
            </w:r>
          </w:p>
          <w:p w:rsidR="00AC17F9" w:rsidRPr="00AC17F9" w:rsidRDefault="00AC17F9" w:rsidP="00001E9F">
            <w:pPr>
              <w:rPr>
                <w:rFonts w:cstheme="minorHAnsi"/>
                <w:color w:val="002060"/>
                <w:sz w:val="20"/>
              </w:rPr>
            </w:pPr>
          </w:p>
          <w:p w:rsidR="00AC17F9" w:rsidRPr="00AC17F9" w:rsidRDefault="00AC17F9" w:rsidP="00001E9F">
            <w:pPr>
              <w:rPr>
                <w:rFonts w:eastAsia="Calibri" w:cstheme="minorHAnsi"/>
                <w:color w:val="002060"/>
                <w:sz w:val="20"/>
              </w:rPr>
            </w:pPr>
            <w:r w:rsidRPr="00AC17F9">
              <w:rPr>
                <w:rFonts w:cstheme="minorHAnsi"/>
                <w:color w:val="002060"/>
                <w:sz w:val="20"/>
              </w:rPr>
              <w:t>Recap: Variety of verb forms used correctly and consistently including the progressive and the present perfect forms</w:t>
            </w:r>
          </w:p>
        </w:tc>
      </w:tr>
      <w:tr w:rsidR="00AC17F9" w:rsidRPr="002F284B" w:rsidTr="00001E9F">
        <w:trPr>
          <w:trHeight w:val="1225"/>
          <w:jc w:val="center"/>
        </w:trPr>
        <w:tc>
          <w:tcPr>
            <w:tcW w:w="628" w:type="dxa"/>
            <w:vMerge/>
          </w:tcPr>
          <w:p w:rsidR="00AC17F9" w:rsidRPr="00AC17F9" w:rsidRDefault="00AC17F9" w:rsidP="00001E9F">
            <w:pPr>
              <w:rPr>
                <w:rFonts w:eastAsia="Calibri" w:cstheme="minorHAnsi"/>
                <w:color w:val="002060"/>
                <w:sz w:val="20"/>
              </w:rPr>
            </w:pPr>
          </w:p>
        </w:tc>
        <w:tc>
          <w:tcPr>
            <w:tcW w:w="2393" w:type="dxa"/>
          </w:tcPr>
          <w:p w:rsidR="00AC17F9" w:rsidRPr="00AC17F9" w:rsidRDefault="00AC17F9" w:rsidP="00001E9F">
            <w:pPr>
              <w:rPr>
                <w:rFonts w:eastAsia="Calibri" w:cstheme="minorHAnsi"/>
                <w:b/>
                <w:color w:val="002060"/>
                <w:sz w:val="20"/>
              </w:rPr>
            </w:pPr>
            <w:r w:rsidRPr="00AC17F9">
              <w:rPr>
                <w:rFonts w:eastAsia="Calibri" w:cstheme="minorHAnsi"/>
                <w:b/>
                <w:color w:val="002060"/>
                <w:sz w:val="20"/>
              </w:rPr>
              <w:t>Punctuation</w:t>
            </w:r>
          </w:p>
          <w:p w:rsidR="00AC17F9" w:rsidRPr="00AC17F9" w:rsidRDefault="00AC17F9" w:rsidP="00001E9F">
            <w:pPr>
              <w:rPr>
                <w:rFonts w:eastAsia="Calibri" w:cstheme="minorHAnsi"/>
                <w:color w:val="002060"/>
                <w:sz w:val="20"/>
              </w:rPr>
            </w:pPr>
            <w:r w:rsidRPr="00AC17F9">
              <w:rPr>
                <w:rFonts w:eastAsia="Calibri" w:cstheme="minorHAnsi"/>
                <w:color w:val="002060"/>
                <w:sz w:val="20"/>
              </w:rPr>
              <w:t>Use commas after fronted adverbials</w:t>
            </w:r>
          </w:p>
          <w:p w:rsidR="00AC17F9" w:rsidRPr="00AC17F9" w:rsidRDefault="00AC17F9" w:rsidP="00001E9F">
            <w:pPr>
              <w:rPr>
                <w:rFonts w:cstheme="minorHAnsi"/>
                <w:color w:val="002060"/>
                <w:sz w:val="20"/>
              </w:rPr>
            </w:pPr>
            <w:r w:rsidRPr="00AC17F9">
              <w:rPr>
                <w:rFonts w:eastAsia="Calibri" w:cstheme="minorHAnsi"/>
                <w:color w:val="002060"/>
                <w:sz w:val="20"/>
              </w:rPr>
              <w:t>Recap: Use inverted commas for direct speech</w:t>
            </w:r>
          </w:p>
        </w:tc>
        <w:tc>
          <w:tcPr>
            <w:tcW w:w="2393" w:type="dxa"/>
          </w:tcPr>
          <w:p w:rsidR="00AC17F9" w:rsidRPr="00AC17F9" w:rsidRDefault="00AC17F9" w:rsidP="00001E9F">
            <w:pPr>
              <w:rPr>
                <w:rFonts w:eastAsia="Calibri" w:cstheme="minorHAnsi"/>
                <w:b/>
                <w:color w:val="002060"/>
                <w:sz w:val="20"/>
              </w:rPr>
            </w:pPr>
            <w:r w:rsidRPr="00AC17F9">
              <w:rPr>
                <w:rFonts w:eastAsia="Calibri" w:cstheme="minorHAnsi"/>
                <w:b/>
                <w:color w:val="002060"/>
                <w:sz w:val="20"/>
              </w:rPr>
              <w:t>Punctuation</w:t>
            </w:r>
          </w:p>
          <w:p w:rsidR="00AC17F9" w:rsidRPr="00AC17F9" w:rsidRDefault="00AC17F9" w:rsidP="00001E9F">
            <w:pPr>
              <w:rPr>
                <w:rFonts w:eastAsia="Calibri" w:cstheme="minorHAnsi"/>
                <w:color w:val="002060"/>
                <w:sz w:val="20"/>
              </w:rPr>
            </w:pPr>
            <w:r w:rsidRPr="00AC17F9">
              <w:rPr>
                <w:rFonts w:eastAsia="Calibri" w:cstheme="minorHAnsi"/>
                <w:color w:val="002060"/>
                <w:sz w:val="20"/>
              </w:rPr>
              <w:t>Indicate possession by using the possessive apostrophe with plural nouns</w:t>
            </w:r>
          </w:p>
          <w:p w:rsidR="00AC17F9" w:rsidRPr="00AC17F9" w:rsidRDefault="00AC17F9" w:rsidP="00001E9F">
            <w:pPr>
              <w:rPr>
                <w:rFonts w:eastAsia="Calibri" w:cstheme="minorHAnsi"/>
                <w:b/>
                <w:color w:val="002060"/>
                <w:sz w:val="20"/>
              </w:rPr>
            </w:pPr>
          </w:p>
        </w:tc>
        <w:tc>
          <w:tcPr>
            <w:tcW w:w="2392" w:type="dxa"/>
          </w:tcPr>
          <w:p w:rsidR="00AC17F9" w:rsidRPr="00AC17F9" w:rsidRDefault="00AC17F9" w:rsidP="00001E9F">
            <w:pPr>
              <w:rPr>
                <w:rFonts w:eastAsia="Calibri" w:cstheme="minorHAnsi"/>
                <w:b/>
                <w:color w:val="002060"/>
                <w:sz w:val="20"/>
              </w:rPr>
            </w:pPr>
            <w:r w:rsidRPr="00AC17F9">
              <w:rPr>
                <w:rFonts w:eastAsia="Calibri" w:cstheme="minorHAnsi"/>
                <w:b/>
                <w:color w:val="002060"/>
                <w:sz w:val="20"/>
              </w:rPr>
              <w:t>Punctuation</w:t>
            </w:r>
          </w:p>
          <w:p w:rsidR="00AC17F9" w:rsidRPr="00AC17F9" w:rsidRDefault="00AC17F9" w:rsidP="00001E9F">
            <w:pPr>
              <w:rPr>
                <w:rFonts w:eastAsia="Calibri" w:cstheme="minorHAnsi"/>
                <w:b/>
                <w:color w:val="002060"/>
                <w:sz w:val="20"/>
              </w:rPr>
            </w:pPr>
            <w:r w:rsidRPr="00AC17F9">
              <w:rPr>
                <w:rFonts w:eastAsia="Calibri" w:cstheme="minorHAnsi"/>
                <w:color w:val="002060"/>
                <w:sz w:val="20"/>
              </w:rPr>
              <w:t>Use and punctuate direct speech (using dialogue to show the relationship between characters)</w:t>
            </w:r>
          </w:p>
        </w:tc>
        <w:tc>
          <w:tcPr>
            <w:tcW w:w="2393" w:type="dxa"/>
          </w:tcPr>
          <w:p w:rsidR="00AC17F9" w:rsidRPr="00AC17F9" w:rsidRDefault="00AC17F9" w:rsidP="00001E9F">
            <w:pPr>
              <w:rPr>
                <w:rFonts w:eastAsia="Calibri" w:cstheme="minorHAnsi"/>
                <w:b/>
                <w:color w:val="002060"/>
                <w:sz w:val="20"/>
              </w:rPr>
            </w:pPr>
            <w:r w:rsidRPr="00AC17F9">
              <w:rPr>
                <w:rFonts w:eastAsia="Calibri" w:cstheme="minorHAnsi"/>
                <w:b/>
                <w:color w:val="002060"/>
                <w:sz w:val="20"/>
              </w:rPr>
              <w:t>Punctuation</w:t>
            </w:r>
          </w:p>
          <w:p w:rsidR="00AC17F9" w:rsidRPr="00AC17F9" w:rsidRDefault="00AC17F9" w:rsidP="00001E9F">
            <w:pPr>
              <w:rPr>
                <w:rFonts w:eastAsia="Calibri" w:cstheme="minorHAnsi"/>
                <w:color w:val="002060"/>
                <w:sz w:val="20"/>
              </w:rPr>
            </w:pPr>
            <w:r w:rsidRPr="00AC17F9">
              <w:rPr>
                <w:rFonts w:eastAsia="Calibri" w:cstheme="minorHAnsi"/>
                <w:color w:val="002060"/>
                <w:sz w:val="20"/>
              </w:rPr>
              <w:t>Use inverted commas and other punctuation to punctuate direct speech</w:t>
            </w:r>
          </w:p>
          <w:p w:rsidR="00AC17F9" w:rsidRPr="00AC17F9" w:rsidRDefault="00AC17F9" w:rsidP="00001E9F">
            <w:pPr>
              <w:rPr>
                <w:rFonts w:eastAsia="Calibri" w:cstheme="minorHAnsi"/>
                <w:color w:val="002060"/>
                <w:sz w:val="20"/>
              </w:rPr>
            </w:pPr>
            <w:r w:rsidRPr="00AC17F9">
              <w:rPr>
                <w:rFonts w:eastAsia="Calibri" w:cstheme="minorHAnsi"/>
                <w:color w:val="002060"/>
                <w:sz w:val="20"/>
              </w:rPr>
              <w:t>Use commas after fronted adverbials</w:t>
            </w:r>
          </w:p>
        </w:tc>
        <w:tc>
          <w:tcPr>
            <w:tcW w:w="2392" w:type="dxa"/>
          </w:tcPr>
          <w:p w:rsidR="00AC17F9" w:rsidRPr="00AC17F9" w:rsidRDefault="00AC17F9" w:rsidP="00001E9F">
            <w:pPr>
              <w:rPr>
                <w:rFonts w:eastAsia="Calibri" w:cstheme="minorHAnsi"/>
                <w:b/>
                <w:color w:val="002060"/>
                <w:sz w:val="20"/>
              </w:rPr>
            </w:pPr>
            <w:r w:rsidRPr="00AC17F9">
              <w:rPr>
                <w:rFonts w:eastAsia="Calibri" w:cstheme="minorHAnsi"/>
                <w:b/>
                <w:color w:val="002060"/>
                <w:sz w:val="20"/>
              </w:rPr>
              <w:t>Punctuation</w:t>
            </w:r>
          </w:p>
          <w:p w:rsidR="00AC17F9" w:rsidRPr="00AC17F9" w:rsidRDefault="00AC17F9" w:rsidP="00001E9F">
            <w:pPr>
              <w:autoSpaceDN w:val="0"/>
              <w:ind w:left="-6" w:firstLine="6"/>
              <w:rPr>
                <w:rFonts w:eastAsia="Calibri" w:cstheme="minorHAnsi"/>
                <w:color w:val="002060"/>
                <w:sz w:val="20"/>
              </w:rPr>
            </w:pPr>
            <w:r w:rsidRPr="00AC17F9">
              <w:rPr>
                <w:rFonts w:eastAsia="Calibri" w:cstheme="minorHAnsi"/>
                <w:color w:val="002060"/>
                <w:sz w:val="20"/>
              </w:rPr>
              <w:t xml:space="preserve">Indicate possession by using the possessive apostrophe with plural nouns. </w:t>
            </w:r>
          </w:p>
          <w:p w:rsidR="00AC17F9" w:rsidRPr="00AC17F9" w:rsidRDefault="00AC17F9" w:rsidP="00001E9F">
            <w:pPr>
              <w:rPr>
                <w:rFonts w:eastAsia="Calibri" w:cstheme="minorHAnsi"/>
                <w:b/>
                <w:color w:val="002060"/>
                <w:sz w:val="20"/>
              </w:rPr>
            </w:pPr>
          </w:p>
        </w:tc>
        <w:tc>
          <w:tcPr>
            <w:tcW w:w="2393" w:type="dxa"/>
          </w:tcPr>
          <w:p w:rsidR="00AC17F9" w:rsidRPr="00AC17F9" w:rsidRDefault="00AC17F9" w:rsidP="00001E9F">
            <w:pPr>
              <w:rPr>
                <w:rFonts w:eastAsia="Calibri" w:cstheme="minorHAnsi"/>
                <w:b/>
                <w:color w:val="002060"/>
                <w:sz w:val="20"/>
              </w:rPr>
            </w:pPr>
            <w:r w:rsidRPr="00AC17F9">
              <w:rPr>
                <w:rFonts w:eastAsia="Calibri" w:cstheme="minorHAnsi"/>
                <w:b/>
                <w:color w:val="002060"/>
                <w:sz w:val="20"/>
              </w:rPr>
              <w:t>Punctuation</w:t>
            </w:r>
          </w:p>
          <w:p w:rsidR="00AC17F9" w:rsidRPr="00AC17F9" w:rsidRDefault="00AC17F9" w:rsidP="00001E9F">
            <w:pPr>
              <w:rPr>
                <w:rFonts w:cstheme="minorHAnsi"/>
                <w:color w:val="002060"/>
                <w:sz w:val="20"/>
              </w:rPr>
            </w:pPr>
          </w:p>
        </w:tc>
      </w:tr>
      <w:bookmarkEnd w:id="0"/>
    </w:tbl>
    <w:p w:rsidR="00AC17F9" w:rsidRDefault="00AC17F9" w:rsidP="00AC17F9">
      <w:pPr>
        <w:rPr>
          <w:i/>
          <w:sz w:val="18"/>
        </w:rPr>
      </w:pPr>
    </w:p>
    <w:p w:rsidR="00AC17F9" w:rsidRPr="00AC17F9" w:rsidRDefault="00AC17F9" w:rsidP="00AC17F9">
      <w:pPr>
        <w:rPr>
          <w:i/>
          <w:sz w:val="18"/>
        </w:rPr>
      </w:pPr>
      <w:r w:rsidRPr="00AC17F9">
        <w:rPr>
          <w:i/>
          <w:sz w:val="18"/>
        </w:rPr>
        <w:t>Please see the progression documents for text features and grammar on the server.  You can also use these documents to ‘track back’ to support your learners.  There are also reading &amp; speaking and listening progression documents there too.</w:t>
      </w:r>
    </w:p>
    <w:p w:rsidR="00AC17F9" w:rsidRDefault="00AC17F9" w:rsidP="00AC17F9">
      <w:pPr>
        <w:rPr>
          <w:u w:val="single"/>
        </w:rPr>
      </w:pPr>
    </w:p>
    <w:p w:rsidR="00AC17F9" w:rsidRDefault="00AC17F9" w:rsidP="00AC17F9">
      <w:pPr>
        <w:rPr>
          <w:u w:val="single"/>
        </w:rPr>
      </w:pPr>
      <w:r w:rsidRPr="008E3317">
        <w:rPr>
          <w:u w:val="single"/>
        </w:rPr>
        <w:lastRenderedPageBreak/>
        <w:t xml:space="preserve">Year 4 Assessment Matrix </w:t>
      </w:r>
    </w:p>
    <w:p w:rsidR="00E9370A" w:rsidRPr="00AC17F9" w:rsidRDefault="00AC17F9">
      <w:r>
        <w:rPr>
          <w:noProof/>
          <w:lang w:val="en-GB" w:eastAsia="en-GB"/>
        </w:rPr>
        <w:drawing>
          <wp:inline distT="0" distB="0" distL="0" distR="0" wp14:anchorId="26B0BAFA" wp14:editId="6501E248">
            <wp:extent cx="8839200" cy="5143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839200" cy="5143500"/>
                    </a:xfrm>
                    <a:prstGeom prst="rect">
                      <a:avLst/>
                    </a:prstGeom>
                  </pic:spPr>
                </pic:pic>
              </a:graphicData>
            </a:graphic>
          </wp:inline>
        </w:drawing>
      </w:r>
    </w:p>
    <w:p w:rsidR="00E9370A" w:rsidRDefault="00E9370A">
      <w:pPr>
        <w:rPr>
          <w:u w:val="single"/>
        </w:rPr>
      </w:pPr>
    </w:p>
    <w:p w:rsidR="00AC17F9" w:rsidRDefault="00AC17F9">
      <w:pPr>
        <w:rPr>
          <w:u w:val="single"/>
        </w:rPr>
      </w:pPr>
    </w:p>
    <w:p w:rsidR="00AC17F9" w:rsidRDefault="00AC17F9">
      <w:pPr>
        <w:rPr>
          <w:u w:val="single"/>
        </w:rPr>
      </w:pPr>
    </w:p>
    <w:p w:rsidR="00E9370A" w:rsidRDefault="008B6290" w:rsidP="00E9370A">
      <w:pPr>
        <w:rPr>
          <w:u w:val="single"/>
        </w:rPr>
      </w:pPr>
      <w:r>
        <w:rPr>
          <w:u w:val="single"/>
        </w:rPr>
        <w:lastRenderedPageBreak/>
        <w:t>Pathways to Poetry</w:t>
      </w:r>
    </w:p>
    <w:p w:rsidR="008B6290" w:rsidRDefault="00AC17F9" w:rsidP="00E9370A">
      <w:pPr>
        <w:rPr>
          <w:u w:val="single"/>
        </w:rPr>
      </w:pPr>
      <w:r w:rsidRPr="00AC17F9">
        <w:rPr>
          <w:noProof/>
          <w:lang w:val="en-GB" w:eastAsia="en-GB"/>
        </w:rPr>
        <w:drawing>
          <wp:inline distT="0" distB="0" distL="0" distR="0" wp14:anchorId="398C24D4" wp14:editId="5C020C20">
            <wp:extent cx="9144000" cy="49853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144000" cy="4985385"/>
                    </a:xfrm>
                    <a:prstGeom prst="rect">
                      <a:avLst/>
                    </a:prstGeom>
                  </pic:spPr>
                </pic:pic>
              </a:graphicData>
            </a:graphic>
          </wp:inline>
        </w:drawing>
      </w:r>
    </w:p>
    <w:p w:rsidR="00AC17F9" w:rsidRDefault="00AC17F9" w:rsidP="00E9370A">
      <w:pPr>
        <w:rPr>
          <w:u w:val="single"/>
        </w:rPr>
      </w:pPr>
    </w:p>
    <w:p w:rsidR="00AC17F9" w:rsidRDefault="00AC17F9" w:rsidP="00E9370A">
      <w:pPr>
        <w:rPr>
          <w:u w:val="single"/>
        </w:rPr>
      </w:pPr>
    </w:p>
    <w:p w:rsidR="00AC17F9" w:rsidRDefault="00AC17F9" w:rsidP="00E9370A">
      <w:pPr>
        <w:rPr>
          <w:u w:val="single"/>
        </w:rPr>
      </w:pPr>
    </w:p>
    <w:p w:rsidR="00AC17F9" w:rsidRDefault="00AC17F9" w:rsidP="00E9370A">
      <w:pPr>
        <w:rPr>
          <w:u w:val="single"/>
        </w:rPr>
      </w:pPr>
    </w:p>
    <w:p w:rsidR="00AC17F9" w:rsidRDefault="00AC17F9" w:rsidP="00E9370A">
      <w:pPr>
        <w:rPr>
          <w:u w:val="single"/>
        </w:rPr>
      </w:pPr>
      <w:r w:rsidRPr="00AC17F9">
        <w:rPr>
          <w:noProof/>
          <w:lang w:val="en-GB" w:eastAsia="en-GB"/>
        </w:rPr>
        <w:lastRenderedPageBreak/>
        <w:drawing>
          <wp:inline distT="0" distB="0" distL="0" distR="0" wp14:anchorId="2F020D42" wp14:editId="5F1229E6">
            <wp:extent cx="9144000" cy="53232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144000" cy="5323205"/>
                    </a:xfrm>
                    <a:prstGeom prst="rect">
                      <a:avLst/>
                    </a:prstGeom>
                  </pic:spPr>
                </pic:pic>
              </a:graphicData>
            </a:graphic>
          </wp:inline>
        </w:drawing>
      </w:r>
    </w:p>
    <w:p w:rsidR="008B6290" w:rsidRDefault="008B6290" w:rsidP="00E9370A">
      <w:pPr>
        <w:rPr>
          <w:u w:val="single"/>
        </w:rPr>
      </w:pPr>
    </w:p>
    <w:p w:rsidR="008B6290" w:rsidRDefault="008B6290" w:rsidP="00E9370A">
      <w:pPr>
        <w:rPr>
          <w:u w:val="single"/>
        </w:rPr>
      </w:pPr>
    </w:p>
    <w:p w:rsidR="00BA7C15" w:rsidRDefault="00BA7C15" w:rsidP="00E9370A">
      <w:pPr>
        <w:rPr>
          <w:b/>
          <w:sz w:val="20"/>
          <w:u w:val="single"/>
        </w:rPr>
      </w:pPr>
    </w:p>
    <w:p w:rsidR="002E7BEE" w:rsidRPr="002E7BEE" w:rsidRDefault="002E7BEE" w:rsidP="00E9370A">
      <w:pPr>
        <w:rPr>
          <w:b/>
          <w:sz w:val="20"/>
          <w:u w:val="single"/>
        </w:rPr>
      </w:pPr>
    </w:p>
    <w:p w:rsidR="00E9370A" w:rsidRPr="002E7BEE" w:rsidRDefault="00E9370A" w:rsidP="00E9370A">
      <w:pPr>
        <w:rPr>
          <w:b/>
          <w:sz w:val="18"/>
          <w:szCs w:val="18"/>
          <w:u w:val="single"/>
        </w:rPr>
      </w:pPr>
      <w:r w:rsidRPr="002E7BEE">
        <w:rPr>
          <w:b/>
          <w:sz w:val="18"/>
          <w:szCs w:val="18"/>
          <w:u w:val="single"/>
        </w:rPr>
        <w:lastRenderedPageBreak/>
        <w:t>The Five Plagues of the Developing Reader</w:t>
      </w:r>
    </w:p>
    <w:p w:rsidR="00E9370A" w:rsidRPr="002E7BEE" w:rsidRDefault="00E9370A" w:rsidP="00E9370A">
      <w:pPr>
        <w:rPr>
          <w:i/>
          <w:sz w:val="18"/>
          <w:szCs w:val="18"/>
          <w:u w:val="single"/>
        </w:rPr>
      </w:pPr>
      <w:r w:rsidRPr="002E7BEE">
        <w:rPr>
          <w:i/>
          <w:sz w:val="18"/>
          <w:szCs w:val="18"/>
        </w:rPr>
        <w:t>In his book ‘Reading Reconsidered’, Doug Lemov points out that there are five types of texts that children should have access to in order to successfully navigate reading with confidence. These are complex beyond a lexical level and demand more from the reader than other types of books.</w:t>
      </w:r>
    </w:p>
    <w:p w:rsidR="00E9370A" w:rsidRPr="002E7BEE" w:rsidRDefault="00E9370A" w:rsidP="00E9370A">
      <w:pPr>
        <w:rPr>
          <w:sz w:val="18"/>
          <w:szCs w:val="18"/>
        </w:rPr>
      </w:pPr>
      <w:r w:rsidRPr="002E7BEE">
        <w:rPr>
          <w:b/>
          <w:sz w:val="18"/>
          <w:szCs w:val="18"/>
        </w:rPr>
        <w:t>Archaic Language</w:t>
      </w:r>
      <w:r w:rsidRPr="002E7BEE">
        <w:rPr>
          <w:sz w:val="18"/>
          <w:szCs w:val="18"/>
        </w:rPr>
        <w:t xml:space="preserve"> </w:t>
      </w:r>
    </w:p>
    <w:p w:rsidR="00E9370A" w:rsidRPr="002E7BEE" w:rsidRDefault="00E9370A" w:rsidP="00E9370A">
      <w:pPr>
        <w:rPr>
          <w:sz w:val="18"/>
          <w:szCs w:val="18"/>
        </w:rPr>
      </w:pPr>
      <w:r w:rsidRPr="002E7BEE">
        <w:rPr>
          <w:sz w:val="18"/>
          <w:szCs w:val="18"/>
        </w:rPr>
        <w:t>The vocabulary, usage, syntax and context for cultural reference of texts over 50 or 100 years old are vastly different and typically more complex than texts written today. Students need to be exposed to and develop proficiency with antiquated forms of expression to be able to hope to read James Madison, Frederick Douglass and Edmund Spenser when they get to college.</w:t>
      </w:r>
    </w:p>
    <w:p w:rsidR="00E9370A" w:rsidRPr="002E7BEE" w:rsidRDefault="00E9370A" w:rsidP="00E9370A">
      <w:pPr>
        <w:rPr>
          <w:sz w:val="18"/>
          <w:szCs w:val="18"/>
        </w:rPr>
      </w:pPr>
      <w:r w:rsidRPr="002E7BEE">
        <w:rPr>
          <w:b/>
          <w:sz w:val="18"/>
          <w:szCs w:val="18"/>
        </w:rPr>
        <w:t>Non-Linear Time Sequences</w:t>
      </w:r>
      <w:r w:rsidRPr="002E7BEE">
        <w:rPr>
          <w:sz w:val="18"/>
          <w:szCs w:val="18"/>
        </w:rPr>
        <w:t xml:space="preserve"> </w:t>
      </w:r>
    </w:p>
    <w:p w:rsidR="00E9370A" w:rsidRPr="002E7BEE" w:rsidRDefault="00E9370A" w:rsidP="00E9370A">
      <w:pPr>
        <w:rPr>
          <w:sz w:val="18"/>
          <w:szCs w:val="18"/>
        </w:rPr>
      </w:pPr>
      <w:r w:rsidRPr="002E7BEE">
        <w:rPr>
          <w:sz w:val="18"/>
          <w:szCs w:val="18"/>
        </w:rPr>
        <w:t xml:space="preserve">In passages written exclusively for students—or more specifically for student assessments— time tends to unfold with consistency. A story is narrated in a given style with a given cadence and that cadence endures and remains consistent, but in the best books, books where every aspect of the narration is nuanced to create an exact image, time moves in fits and start. It doubles back. The only way to master such books is to have read them time and again and to be carefully introduced to them by a thoughtful teacher or parent. </w:t>
      </w:r>
    </w:p>
    <w:p w:rsidR="00E9370A" w:rsidRPr="002E7BEE" w:rsidRDefault="00E9370A" w:rsidP="00E9370A">
      <w:pPr>
        <w:rPr>
          <w:sz w:val="18"/>
          <w:szCs w:val="18"/>
        </w:rPr>
      </w:pPr>
      <w:r w:rsidRPr="002E7BEE">
        <w:rPr>
          <w:b/>
          <w:sz w:val="18"/>
          <w:szCs w:val="18"/>
        </w:rPr>
        <w:t>Narratively Complex</w:t>
      </w:r>
      <w:r w:rsidRPr="002E7BEE">
        <w:rPr>
          <w:sz w:val="18"/>
          <w:szCs w:val="18"/>
        </w:rPr>
        <w:t xml:space="preserve"> </w:t>
      </w:r>
    </w:p>
    <w:p w:rsidR="00E9370A" w:rsidRPr="002E7BEE" w:rsidRDefault="00E9370A" w:rsidP="00E9370A">
      <w:pPr>
        <w:rPr>
          <w:sz w:val="18"/>
          <w:szCs w:val="18"/>
        </w:rPr>
      </w:pPr>
      <w:r w:rsidRPr="002E7BEE">
        <w:rPr>
          <w:sz w:val="18"/>
          <w:szCs w:val="18"/>
        </w:rPr>
        <w:t>Books are sometimes narrated by an unreliable narrator- Scout, for example, who doesn’t understand and misperceives some of what happened to her. Or the narrator in Edgar Allan Poe’s “The Tell-Tale Heart” who is a madman out of touch with reality. Other books have multiple narrators such as Faulkner’s As I Lay Dying. Others have non-human narrators such as the horse that tells the story in Black Beauty. Some books have multiple intertwined and apparently (for a time) unrelated plot lines. These are far harder to read than books with a single plot line and students need to experience these as well.</w:t>
      </w:r>
    </w:p>
    <w:p w:rsidR="00E9370A" w:rsidRPr="002E7BEE" w:rsidRDefault="00E9370A" w:rsidP="00E9370A">
      <w:pPr>
        <w:rPr>
          <w:sz w:val="18"/>
          <w:szCs w:val="18"/>
        </w:rPr>
      </w:pPr>
      <w:r w:rsidRPr="002E7BEE">
        <w:rPr>
          <w:b/>
          <w:sz w:val="18"/>
          <w:szCs w:val="18"/>
        </w:rPr>
        <w:t>Figurative/Symbolic Text</w:t>
      </w:r>
      <w:r w:rsidRPr="002E7BEE">
        <w:rPr>
          <w:sz w:val="18"/>
          <w:szCs w:val="18"/>
        </w:rPr>
        <w:t xml:space="preserve"> </w:t>
      </w:r>
    </w:p>
    <w:p w:rsidR="00E9370A" w:rsidRPr="002E7BEE" w:rsidRDefault="00E9370A" w:rsidP="00E9370A">
      <w:pPr>
        <w:rPr>
          <w:sz w:val="18"/>
          <w:szCs w:val="18"/>
        </w:rPr>
      </w:pPr>
      <w:r w:rsidRPr="002E7BEE">
        <w:rPr>
          <w:sz w:val="18"/>
          <w:szCs w:val="18"/>
        </w:rPr>
        <w:t xml:space="preserve">Texts which happen on an allegorical or symbolic level. Not reflected in </w:t>
      </w:r>
      <w:proofErr w:type="spellStart"/>
      <w:r w:rsidRPr="002E7BEE">
        <w:rPr>
          <w:sz w:val="18"/>
          <w:szCs w:val="18"/>
        </w:rPr>
        <w:t>Lexiles</w:t>
      </w:r>
      <w:proofErr w:type="spellEnd"/>
      <w:r w:rsidRPr="002E7BEE">
        <w:rPr>
          <w:sz w:val="18"/>
          <w:szCs w:val="18"/>
        </w:rPr>
        <w:t>; critical forms of text complexity that students must experience.</w:t>
      </w:r>
    </w:p>
    <w:p w:rsidR="00E9370A" w:rsidRPr="002E7BEE" w:rsidRDefault="00E9370A" w:rsidP="00E9370A">
      <w:pPr>
        <w:rPr>
          <w:b/>
          <w:sz w:val="18"/>
          <w:szCs w:val="18"/>
        </w:rPr>
      </w:pPr>
      <w:r w:rsidRPr="002E7BEE">
        <w:rPr>
          <w:b/>
          <w:sz w:val="18"/>
          <w:szCs w:val="18"/>
        </w:rPr>
        <w:t xml:space="preserve">Resistant Texts </w:t>
      </w:r>
    </w:p>
    <w:p w:rsidR="00E9370A" w:rsidRPr="002E7BEE" w:rsidRDefault="00E9370A" w:rsidP="00E9370A">
      <w:pPr>
        <w:rPr>
          <w:sz w:val="18"/>
          <w:szCs w:val="18"/>
        </w:rPr>
      </w:pPr>
      <w:r w:rsidRPr="002E7BEE">
        <w:rPr>
          <w:sz w:val="18"/>
          <w:szCs w:val="18"/>
        </w:rPr>
        <w:t>Texts written to deliberately resist easy meaning-making by readers. Perhaps half of the poems ever written fall into this category. You have to assemble meaning around nuances, hints, uncertainties and clues.</w:t>
      </w:r>
    </w:p>
    <w:p w:rsidR="00E9370A" w:rsidRPr="002E7BEE" w:rsidRDefault="00E9370A" w:rsidP="00E9370A">
      <w:pPr>
        <w:rPr>
          <w:sz w:val="18"/>
          <w:szCs w:val="18"/>
        </w:rPr>
      </w:pPr>
    </w:p>
    <w:p w:rsidR="00E9370A" w:rsidRDefault="00BA7C15" w:rsidP="00E9370A">
      <w:pPr>
        <w:rPr>
          <w:sz w:val="18"/>
          <w:szCs w:val="18"/>
        </w:rPr>
      </w:pPr>
      <w:r w:rsidRPr="002E7BEE">
        <w:rPr>
          <w:sz w:val="18"/>
          <w:szCs w:val="18"/>
        </w:rPr>
        <w:t>Our reading spine</w:t>
      </w:r>
      <w:r w:rsidR="00E9370A" w:rsidRPr="002E7BEE">
        <w:rPr>
          <w:sz w:val="18"/>
          <w:szCs w:val="18"/>
        </w:rPr>
        <w:t xml:space="preserve"> acknowledges these barriers, and seeks opportunities to include exposure to these types of texts, as well as those that we believe are a pleasurable experience for our children to engage with.</w:t>
      </w:r>
    </w:p>
    <w:p w:rsidR="002E7BEE" w:rsidRPr="002E7BEE" w:rsidRDefault="002E7BEE" w:rsidP="00E9370A">
      <w:pPr>
        <w:rPr>
          <w:b/>
          <w:sz w:val="18"/>
          <w:szCs w:val="18"/>
        </w:rPr>
      </w:pPr>
    </w:p>
    <w:p w:rsidR="002E7BEE" w:rsidRPr="002E7BEE" w:rsidRDefault="00B953C9">
      <w:pPr>
        <w:rPr>
          <w:b/>
          <w:sz w:val="18"/>
          <w:szCs w:val="18"/>
          <w:u w:val="single"/>
        </w:rPr>
      </w:pPr>
      <w:r>
        <w:rPr>
          <w:b/>
          <w:sz w:val="18"/>
          <w:szCs w:val="18"/>
          <w:u w:val="single"/>
        </w:rPr>
        <w:t>Year 4: Suggested</w:t>
      </w:r>
      <w:r w:rsidR="002E7BEE" w:rsidRPr="002E7BEE">
        <w:rPr>
          <w:b/>
          <w:sz w:val="18"/>
          <w:szCs w:val="18"/>
          <w:u w:val="single"/>
        </w:rPr>
        <w:t xml:space="preserve"> </w:t>
      </w:r>
      <w:r w:rsidR="002E7BEE">
        <w:rPr>
          <w:b/>
          <w:sz w:val="18"/>
          <w:szCs w:val="18"/>
          <w:u w:val="single"/>
        </w:rPr>
        <w:t xml:space="preserve">Weekly </w:t>
      </w:r>
      <w:r w:rsidR="002E7BEE" w:rsidRPr="002E7BEE">
        <w:rPr>
          <w:b/>
          <w:sz w:val="18"/>
          <w:szCs w:val="18"/>
          <w:u w:val="single"/>
        </w:rPr>
        <w:t>Reading Sequence</w:t>
      </w:r>
    </w:p>
    <w:tbl>
      <w:tblPr>
        <w:tblStyle w:val="TableGrid"/>
        <w:tblW w:w="0" w:type="auto"/>
        <w:tblLook w:val="04A0" w:firstRow="1" w:lastRow="0" w:firstColumn="1" w:lastColumn="0" w:noHBand="0" w:noVBand="1"/>
      </w:tblPr>
      <w:tblGrid>
        <w:gridCol w:w="2902"/>
        <w:gridCol w:w="2927"/>
        <w:gridCol w:w="2902"/>
        <w:gridCol w:w="2902"/>
        <w:gridCol w:w="2757"/>
      </w:tblGrid>
      <w:tr w:rsidR="00B953C9" w:rsidRPr="002E7BEE" w:rsidTr="00B953C9">
        <w:tc>
          <w:tcPr>
            <w:tcW w:w="2902" w:type="dxa"/>
            <w:shd w:val="clear" w:color="auto" w:fill="C5E0B3" w:themeFill="accent6" w:themeFillTint="66"/>
          </w:tcPr>
          <w:p w:rsidR="00B953C9" w:rsidRPr="002E7BEE" w:rsidRDefault="00B953C9">
            <w:pPr>
              <w:rPr>
                <w:sz w:val="18"/>
                <w:szCs w:val="18"/>
              </w:rPr>
            </w:pPr>
            <w:r w:rsidRPr="002E7BEE">
              <w:rPr>
                <w:sz w:val="18"/>
                <w:szCs w:val="18"/>
              </w:rPr>
              <w:t>Session 1</w:t>
            </w:r>
          </w:p>
          <w:p w:rsidR="00B953C9" w:rsidRPr="002E7BEE" w:rsidRDefault="00B953C9">
            <w:pPr>
              <w:rPr>
                <w:sz w:val="18"/>
                <w:szCs w:val="18"/>
              </w:rPr>
            </w:pPr>
          </w:p>
        </w:tc>
        <w:tc>
          <w:tcPr>
            <w:tcW w:w="2927" w:type="dxa"/>
            <w:shd w:val="clear" w:color="auto" w:fill="C5E0B3" w:themeFill="accent6" w:themeFillTint="66"/>
          </w:tcPr>
          <w:p w:rsidR="00B953C9" w:rsidRPr="002E7BEE" w:rsidRDefault="00B953C9">
            <w:pPr>
              <w:rPr>
                <w:sz w:val="18"/>
                <w:szCs w:val="18"/>
              </w:rPr>
            </w:pPr>
            <w:r w:rsidRPr="002E7BEE">
              <w:rPr>
                <w:sz w:val="18"/>
                <w:szCs w:val="18"/>
              </w:rPr>
              <w:t>Session 2</w:t>
            </w:r>
          </w:p>
        </w:tc>
        <w:tc>
          <w:tcPr>
            <w:tcW w:w="2902" w:type="dxa"/>
            <w:shd w:val="clear" w:color="auto" w:fill="C5E0B3" w:themeFill="accent6" w:themeFillTint="66"/>
          </w:tcPr>
          <w:p w:rsidR="00B953C9" w:rsidRPr="002E7BEE" w:rsidRDefault="00B953C9">
            <w:pPr>
              <w:rPr>
                <w:sz w:val="18"/>
                <w:szCs w:val="18"/>
              </w:rPr>
            </w:pPr>
            <w:r w:rsidRPr="002E7BEE">
              <w:rPr>
                <w:sz w:val="18"/>
                <w:szCs w:val="18"/>
              </w:rPr>
              <w:t>Session 3</w:t>
            </w:r>
          </w:p>
        </w:tc>
        <w:tc>
          <w:tcPr>
            <w:tcW w:w="2902" w:type="dxa"/>
            <w:shd w:val="clear" w:color="auto" w:fill="C5E0B3" w:themeFill="accent6" w:themeFillTint="66"/>
          </w:tcPr>
          <w:p w:rsidR="00B953C9" w:rsidRPr="002E7BEE" w:rsidRDefault="00B953C9">
            <w:pPr>
              <w:rPr>
                <w:sz w:val="18"/>
                <w:szCs w:val="18"/>
              </w:rPr>
            </w:pPr>
            <w:r w:rsidRPr="002E7BEE">
              <w:rPr>
                <w:sz w:val="18"/>
                <w:szCs w:val="18"/>
              </w:rPr>
              <w:t>Session 4</w:t>
            </w:r>
          </w:p>
        </w:tc>
        <w:tc>
          <w:tcPr>
            <w:tcW w:w="2757" w:type="dxa"/>
            <w:shd w:val="clear" w:color="auto" w:fill="C5E0B3" w:themeFill="accent6" w:themeFillTint="66"/>
          </w:tcPr>
          <w:p w:rsidR="00B953C9" w:rsidRPr="002E7BEE" w:rsidRDefault="00B953C9">
            <w:pPr>
              <w:rPr>
                <w:sz w:val="18"/>
                <w:szCs w:val="18"/>
              </w:rPr>
            </w:pPr>
            <w:r>
              <w:rPr>
                <w:sz w:val="18"/>
                <w:szCs w:val="18"/>
              </w:rPr>
              <w:t>Session 5</w:t>
            </w:r>
          </w:p>
        </w:tc>
      </w:tr>
      <w:tr w:rsidR="00B953C9" w:rsidRPr="002E7BEE" w:rsidTr="00B953C9">
        <w:tc>
          <w:tcPr>
            <w:tcW w:w="2902" w:type="dxa"/>
          </w:tcPr>
          <w:p w:rsidR="00B953C9" w:rsidRPr="002E7BEE" w:rsidRDefault="00B953C9">
            <w:pPr>
              <w:rPr>
                <w:sz w:val="18"/>
                <w:szCs w:val="18"/>
              </w:rPr>
            </w:pPr>
          </w:p>
          <w:p w:rsidR="00B953C9" w:rsidRPr="002E7BEE" w:rsidRDefault="00B953C9">
            <w:pPr>
              <w:rPr>
                <w:sz w:val="18"/>
                <w:szCs w:val="18"/>
              </w:rPr>
            </w:pPr>
            <w:r w:rsidRPr="002E7BEE">
              <w:rPr>
                <w:sz w:val="18"/>
                <w:szCs w:val="18"/>
              </w:rPr>
              <w:t>Fluency Reading</w:t>
            </w:r>
          </w:p>
          <w:p w:rsidR="00B953C9" w:rsidRPr="002E7BEE" w:rsidRDefault="00B953C9">
            <w:pPr>
              <w:rPr>
                <w:sz w:val="18"/>
                <w:szCs w:val="18"/>
              </w:rPr>
            </w:pPr>
          </w:p>
        </w:tc>
        <w:tc>
          <w:tcPr>
            <w:tcW w:w="2927" w:type="dxa"/>
          </w:tcPr>
          <w:p w:rsidR="00B953C9" w:rsidRPr="002E7BEE" w:rsidRDefault="00B953C9">
            <w:pPr>
              <w:rPr>
                <w:sz w:val="18"/>
                <w:szCs w:val="18"/>
              </w:rPr>
            </w:pPr>
          </w:p>
          <w:p w:rsidR="00B953C9" w:rsidRPr="002E7BEE" w:rsidRDefault="00B953C9">
            <w:pPr>
              <w:rPr>
                <w:sz w:val="18"/>
                <w:szCs w:val="18"/>
              </w:rPr>
            </w:pPr>
            <w:r w:rsidRPr="002E7BEE">
              <w:rPr>
                <w:sz w:val="18"/>
                <w:szCs w:val="18"/>
              </w:rPr>
              <w:t>Extended Reading</w:t>
            </w:r>
          </w:p>
        </w:tc>
        <w:tc>
          <w:tcPr>
            <w:tcW w:w="2902" w:type="dxa"/>
          </w:tcPr>
          <w:p w:rsidR="00B953C9" w:rsidRPr="002E7BEE" w:rsidRDefault="00B953C9">
            <w:pPr>
              <w:rPr>
                <w:sz w:val="18"/>
                <w:szCs w:val="18"/>
              </w:rPr>
            </w:pPr>
          </w:p>
          <w:p w:rsidR="00B953C9" w:rsidRPr="002E7BEE" w:rsidRDefault="00B953C9">
            <w:pPr>
              <w:rPr>
                <w:sz w:val="18"/>
                <w:szCs w:val="18"/>
              </w:rPr>
            </w:pPr>
            <w:r>
              <w:rPr>
                <w:sz w:val="18"/>
                <w:szCs w:val="18"/>
              </w:rPr>
              <w:t>Fluency</w:t>
            </w:r>
            <w:r w:rsidRPr="002E7BEE">
              <w:rPr>
                <w:sz w:val="18"/>
                <w:szCs w:val="18"/>
              </w:rPr>
              <w:t xml:space="preserve"> Reading</w:t>
            </w:r>
          </w:p>
        </w:tc>
        <w:tc>
          <w:tcPr>
            <w:tcW w:w="2902" w:type="dxa"/>
          </w:tcPr>
          <w:p w:rsidR="00B953C9" w:rsidRPr="002E7BEE" w:rsidRDefault="00B953C9">
            <w:pPr>
              <w:rPr>
                <w:sz w:val="18"/>
                <w:szCs w:val="18"/>
              </w:rPr>
            </w:pPr>
          </w:p>
          <w:p w:rsidR="00B953C9" w:rsidRPr="002E7BEE" w:rsidRDefault="00B953C9">
            <w:pPr>
              <w:rPr>
                <w:sz w:val="18"/>
                <w:szCs w:val="18"/>
              </w:rPr>
            </w:pPr>
            <w:r>
              <w:rPr>
                <w:sz w:val="18"/>
                <w:szCs w:val="18"/>
              </w:rPr>
              <w:t xml:space="preserve">Extended </w:t>
            </w:r>
            <w:r w:rsidRPr="002E7BEE">
              <w:rPr>
                <w:sz w:val="18"/>
                <w:szCs w:val="18"/>
              </w:rPr>
              <w:t>Reading</w:t>
            </w:r>
          </w:p>
        </w:tc>
        <w:tc>
          <w:tcPr>
            <w:tcW w:w="2757" w:type="dxa"/>
          </w:tcPr>
          <w:p w:rsidR="00B953C9" w:rsidRDefault="00B953C9">
            <w:pPr>
              <w:rPr>
                <w:sz w:val="18"/>
                <w:szCs w:val="18"/>
              </w:rPr>
            </w:pPr>
          </w:p>
          <w:p w:rsidR="00B953C9" w:rsidRPr="002E7BEE" w:rsidRDefault="00B953C9">
            <w:pPr>
              <w:rPr>
                <w:sz w:val="18"/>
                <w:szCs w:val="18"/>
              </w:rPr>
            </w:pPr>
            <w:r>
              <w:rPr>
                <w:sz w:val="18"/>
                <w:szCs w:val="18"/>
              </w:rPr>
              <w:t>Close Reading</w:t>
            </w:r>
            <w:bookmarkStart w:id="1" w:name="_GoBack"/>
            <w:bookmarkEnd w:id="1"/>
          </w:p>
        </w:tc>
      </w:tr>
    </w:tbl>
    <w:p w:rsidR="002E7BEE" w:rsidRPr="00755887" w:rsidRDefault="002E7BEE">
      <w:pPr>
        <w:rPr>
          <w:color w:val="FF0000"/>
          <w:sz w:val="20"/>
          <w:szCs w:val="20"/>
        </w:rPr>
      </w:pPr>
      <w:r w:rsidRPr="002E7BEE">
        <w:rPr>
          <w:i/>
          <w:sz w:val="18"/>
          <w:szCs w:val="18"/>
        </w:rPr>
        <w:br/>
      </w:r>
    </w:p>
    <w:sectPr w:rsidR="002E7BEE" w:rsidRPr="00755887" w:rsidSect="009355CA">
      <w:headerReference w:type="even" r:id="rId10"/>
      <w:headerReference w:type="default" r:id="rId11"/>
      <w:footerReference w:type="even" r:id="rId12"/>
      <w:footerReference w:type="default" r:id="rId13"/>
      <w:headerReference w:type="first" r:id="rId14"/>
      <w:footerReference w:type="first" r:id="rId15"/>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5042" w:rsidRDefault="00635042" w:rsidP="00635042">
      <w:pPr>
        <w:spacing w:after="0" w:line="240" w:lineRule="auto"/>
      </w:pPr>
      <w:r>
        <w:separator/>
      </w:r>
    </w:p>
  </w:endnote>
  <w:endnote w:type="continuationSeparator" w:id="0">
    <w:p w:rsidR="00635042" w:rsidRDefault="00635042" w:rsidP="00635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217" w:rsidRDefault="00D612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217" w:rsidRDefault="00D612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217" w:rsidRDefault="00D61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5042" w:rsidRDefault="00635042" w:rsidP="00635042">
      <w:pPr>
        <w:spacing w:after="0" w:line="240" w:lineRule="auto"/>
      </w:pPr>
      <w:r>
        <w:separator/>
      </w:r>
    </w:p>
  </w:footnote>
  <w:footnote w:type="continuationSeparator" w:id="0">
    <w:p w:rsidR="00635042" w:rsidRDefault="00635042" w:rsidP="006350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217" w:rsidRDefault="00D61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042" w:rsidRPr="00210298" w:rsidRDefault="00635042" w:rsidP="00635042">
    <w:pPr>
      <w:rPr>
        <w:sz w:val="18"/>
        <w:u w:val="single"/>
      </w:rPr>
    </w:pPr>
    <w:r w:rsidRPr="00210298">
      <w:rPr>
        <w:sz w:val="18"/>
        <w:u w:val="single"/>
      </w:rPr>
      <w:t xml:space="preserve">Year </w:t>
    </w:r>
    <w:r w:rsidR="00D61217">
      <w:rPr>
        <w:sz w:val="18"/>
        <w:u w:val="single"/>
      </w:rPr>
      <w:t xml:space="preserve">4 </w:t>
    </w:r>
    <w:r w:rsidRPr="00210298">
      <w:rPr>
        <w:sz w:val="18"/>
        <w:u w:val="single"/>
      </w:rPr>
      <w:t>English Long Term Overview 2024-2025</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217" w:rsidRDefault="00D612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C4B20"/>
    <w:multiLevelType w:val="multilevel"/>
    <w:tmpl w:val="ACC2F97C"/>
    <w:styleLink w:val="LFO1"/>
    <w:lvl w:ilvl="0">
      <w:numFmt w:val="bullet"/>
      <w:pStyle w:val="bulletundernumbered"/>
      <w:lvlText w:val=""/>
      <w:lvlJc w:val="left"/>
      <w:pPr>
        <w:ind w:left="924" w:hanging="357"/>
      </w:pPr>
      <w:rPr>
        <w:rFonts w:ascii="Wingdings" w:hAnsi="Wingdings"/>
        <w:color w:val="104F75"/>
      </w:rPr>
    </w:lvl>
    <w:lvl w:ilvl="1">
      <w:numFmt w:val="bullet"/>
      <w:lvlText w:val="•"/>
      <w:lvlJc w:val="left"/>
      <w:pPr>
        <w:ind w:left="2217" w:hanging="360"/>
      </w:pPr>
      <w:rPr>
        <w:rFonts w:ascii="Arial" w:eastAsia="Times New Roman" w:hAnsi="Arial"/>
      </w:rPr>
    </w:lvl>
    <w:lvl w:ilvl="2">
      <w:numFmt w:val="bullet"/>
      <w:lvlText w:val=""/>
      <w:lvlJc w:val="left"/>
      <w:pPr>
        <w:ind w:left="2937" w:hanging="360"/>
      </w:pPr>
      <w:rPr>
        <w:rFonts w:ascii="Wingdings" w:hAnsi="Wingdings"/>
      </w:rPr>
    </w:lvl>
    <w:lvl w:ilvl="3">
      <w:numFmt w:val="bullet"/>
      <w:lvlText w:val=""/>
      <w:lvlJc w:val="left"/>
      <w:pPr>
        <w:ind w:left="3657" w:hanging="360"/>
      </w:pPr>
      <w:rPr>
        <w:rFonts w:ascii="Symbol" w:hAnsi="Symbol"/>
      </w:rPr>
    </w:lvl>
    <w:lvl w:ilvl="4">
      <w:numFmt w:val="bullet"/>
      <w:lvlText w:val="o"/>
      <w:lvlJc w:val="left"/>
      <w:pPr>
        <w:ind w:left="4377" w:hanging="360"/>
      </w:pPr>
      <w:rPr>
        <w:rFonts w:ascii="Courier New" w:hAnsi="Courier New"/>
      </w:rPr>
    </w:lvl>
    <w:lvl w:ilvl="5">
      <w:numFmt w:val="bullet"/>
      <w:lvlText w:val=""/>
      <w:lvlJc w:val="left"/>
      <w:pPr>
        <w:ind w:left="5097" w:hanging="360"/>
      </w:pPr>
      <w:rPr>
        <w:rFonts w:ascii="Wingdings" w:hAnsi="Wingdings"/>
      </w:rPr>
    </w:lvl>
    <w:lvl w:ilvl="6">
      <w:numFmt w:val="bullet"/>
      <w:lvlText w:val=""/>
      <w:lvlJc w:val="left"/>
      <w:pPr>
        <w:ind w:left="5817" w:hanging="360"/>
      </w:pPr>
      <w:rPr>
        <w:rFonts w:ascii="Symbol" w:hAnsi="Symbol"/>
      </w:rPr>
    </w:lvl>
    <w:lvl w:ilvl="7">
      <w:numFmt w:val="bullet"/>
      <w:lvlText w:val="o"/>
      <w:lvlJc w:val="left"/>
      <w:pPr>
        <w:ind w:left="6537" w:hanging="360"/>
      </w:pPr>
      <w:rPr>
        <w:rFonts w:ascii="Courier New" w:hAnsi="Courier New"/>
      </w:rPr>
    </w:lvl>
    <w:lvl w:ilvl="8">
      <w:numFmt w:val="bullet"/>
      <w:lvlText w:val=""/>
      <w:lvlJc w:val="left"/>
      <w:pPr>
        <w:ind w:left="7257" w:hanging="360"/>
      </w:pPr>
      <w:rPr>
        <w:rFonts w:ascii="Wingdings" w:hAnsi="Wingdings"/>
      </w:rPr>
    </w:lvl>
  </w:abstractNum>
  <w:abstractNum w:abstractNumId="1" w15:restartNumberingAfterBreak="0">
    <w:nsid w:val="6693606C"/>
    <w:multiLevelType w:val="multilevel"/>
    <w:tmpl w:val="CCB619B0"/>
    <w:styleLink w:val="LFO2"/>
    <w:lvl w:ilvl="0">
      <w:numFmt w:val="bullet"/>
      <w:pStyle w:val="bulletundertext"/>
      <w:lvlText w:val=""/>
      <w:lvlJc w:val="left"/>
      <w:pPr>
        <w:ind w:left="357" w:hanging="357"/>
      </w:pPr>
      <w:rPr>
        <w:rFonts w:ascii="Wingdings" w:hAnsi="Wingdings"/>
        <w:color w:val="104F75"/>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5CA"/>
    <w:rsid w:val="00040FAA"/>
    <w:rsid w:val="00082CBE"/>
    <w:rsid w:val="000F14B4"/>
    <w:rsid w:val="00112843"/>
    <w:rsid w:val="001604A5"/>
    <w:rsid w:val="001D1B74"/>
    <w:rsid w:val="001F3435"/>
    <w:rsid w:val="00210298"/>
    <w:rsid w:val="00216082"/>
    <w:rsid w:val="002401EB"/>
    <w:rsid w:val="00244C77"/>
    <w:rsid w:val="00256380"/>
    <w:rsid w:val="002E55FB"/>
    <w:rsid w:val="002E7BEE"/>
    <w:rsid w:val="00337EBF"/>
    <w:rsid w:val="0034648D"/>
    <w:rsid w:val="003830DB"/>
    <w:rsid w:val="003F2D09"/>
    <w:rsid w:val="00435A6A"/>
    <w:rsid w:val="00464534"/>
    <w:rsid w:val="005028CA"/>
    <w:rsid w:val="00526AC2"/>
    <w:rsid w:val="00582081"/>
    <w:rsid w:val="00593908"/>
    <w:rsid w:val="00635042"/>
    <w:rsid w:val="00643A7C"/>
    <w:rsid w:val="00653AA1"/>
    <w:rsid w:val="006A0B52"/>
    <w:rsid w:val="006C415C"/>
    <w:rsid w:val="006C56C1"/>
    <w:rsid w:val="006D1F7F"/>
    <w:rsid w:val="006F112B"/>
    <w:rsid w:val="006F2DDE"/>
    <w:rsid w:val="00755887"/>
    <w:rsid w:val="007A3613"/>
    <w:rsid w:val="008226EA"/>
    <w:rsid w:val="008B1BF2"/>
    <w:rsid w:val="008B6290"/>
    <w:rsid w:val="008E717D"/>
    <w:rsid w:val="00913520"/>
    <w:rsid w:val="009355CA"/>
    <w:rsid w:val="0095353E"/>
    <w:rsid w:val="009676B8"/>
    <w:rsid w:val="009A12F2"/>
    <w:rsid w:val="009E2647"/>
    <w:rsid w:val="00A40DA0"/>
    <w:rsid w:val="00A75D25"/>
    <w:rsid w:val="00A913CF"/>
    <w:rsid w:val="00A97CB2"/>
    <w:rsid w:val="00AB461D"/>
    <w:rsid w:val="00AC17F9"/>
    <w:rsid w:val="00AF5CA4"/>
    <w:rsid w:val="00B12898"/>
    <w:rsid w:val="00B30E31"/>
    <w:rsid w:val="00B83892"/>
    <w:rsid w:val="00B953C9"/>
    <w:rsid w:val="00BA7C15"/>
    <w:rsid w:val="00BF27D0"/>
    <w:rsid w:val="00C0138A"/>
    <w:rsid w:val="00C50EBE"/>
    <w:rsid w:val="00C8119D"/>
    <w:rsid w:val="00C87423"/>
    <w:rsid w:val="00CA661F"/>
    <w:rsid w:val="00CB770A"/>
    <w:rsid w:val="00D12285"/>
    <w:rsid w:val="00D34B2B"/>
    <w:rsid w:val="00D61217"/>
    <w:rsid w:val="00D804F8"/>
    <w:rsid w:val="00D87C36"/>
    <w:rsid w:val="00D968C0"/>
    <w:rsid w:val="00DA4669"/>
    <w:rsid w:val="00E07A56"/>
    <w:rsid w:val="00E121BF"/>
    <w:rsid w:val="00E4011E"/>
    <w:rsid w:val="00E62482"/>
    <w:rsid w:val="00E93541"/>
    <w:rsid w:val="00E9370A"/>
    <w:rsid w:val="00EA5147"/>
    <w:rsid w:val="00F40226"/>
    <w:rsid w:val="00FB5EDF"/>
    <w:rsid w:val="00FC7A40"/>
    <w:rsid w:val="00FD13F5"/>
    <w:rsid w:val="00FE48B5"/>
    <w:rsid w:val="00FF7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3F13947"/>
  <w15:chartTrackingRefBased/>
  <w15:docId w15:val="{9EAE1486-3ED5-4C7D-8887-F848ECEF6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5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4011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numbered">
    <w:name w:val="bullet (under numbered)"/>
    <w:rsid w:val="00E4011E"/>
    <w:pPr>
      <w:numPr>
        <w:numId w:val="1"/>
      </w:numPr>
      <w:autoSpaceDN w:val="0"/>
      <w:spacing w:after="240" w:line="288" w:lineRule="auto"/>
    </w:pPr>
    <w:rPr>
      <w:rFonts w:ascii="Arial" w:eastAsia="Times New Roman" w:hAnsi="Arial" w:cs="Arial"/>
      <w:sz w:val="24"/>
      <w:szCs w:val="24"/>
      <w:lang w:val="en-GB" w:eastAsia="en-GB"/>
    </w:rPr>
  </w:style>
  <w:style w:type="numbering" w:customStyle="1" w:styleId="LFO1">
    <w:name w:val="LFO1"/>
    <w:basedOn w:val="NoList"/>
    <w:rsid w:val="00E4011E"/>
    <w:pPr>
      <w:numPr>
        <w:numId w:val="1"/>
      </w:numPr>
    </w:pPr>
  </w:style>
  <w:style w:type="paragraph" w:customStyle="1" w:styleId="bulletundertext">
    <w:name w:val="bullet (under text)"/>
    <w:rsid w:val="00E4011E"/>
    <w:pPr>
      <w:numPr>
        <w:numId w:val="2"/>
      </w:numPr>
      <w:autoSpaceDN w:val="0"/>
      <w:spacing w:after="240" w:line="288" w:lineRule="auto"/>
    </w:pPr>
    <w:rPr>
      <w:rFonts w:ascii="Arial" w:eastAsia="Times New Roman" w:hAnsi="Arial" w:cs="Arial"/>
      <w:sz w:val="24"/>
      <w:szCs w:val="24"/>
      <w:lang w:val="en-GB" w:eastAsia="en-GB"/>
    </w:rPr>
  </w:style>
  <w:style w:type="numbering" w:customStyle="1" w:styleId="LFO2">
    <w:name w:val="LFO2"/>
    <w:basedOn w:val="NoList"/>
    <w:rsid w:val="00E4011E"/>
    <w:pPr>
      <w:numPr>
        <w:numId w:val="2"/>
      </w:numPr>
    </w:pPr>
  </w:style>
  <w:style w:type="paragraph" w:styleId="Header">
    <w:name w:val="header"/>
    <w:basedOn w:val="Normal"/>
    <w:link w:val="HeaderChar"/>
    <w:uiPriority w:val="99"/>
    <w:unhideWhenUsed/>
    <w:rsid w:val="006350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042"/>
  </w:style>
  <w:style w:type="paragraph" w:styleId="Footer">
    <w:name w:val="footer"/>
    <w:basedOn w:val="Normal"/>
    <w:link w:val="FooterChar"/>
    <w:uiPriority w:val="99"/>
    <w:unhideWhenUsed/>
    <w:rsid w:val="006350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0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6</Pages>
  <Words>1497</Words>
  <Characters>8533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Winyates Primary</Company>
  <LinksUpToDate>false</LinksUpToDate>
  <CharactersWithSpaces>10010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Wilson</dc:creator>
  <cp:keywords/>
  <dc:description/>
  <cp:lastModifiedBy>m.reed</cp:lastModifiedBy>
  <cp:revision>13</cp:revision>
  <dcterms:created xsi:type="dcterms:W3CDTF">2024-06-28T12:47:00Z</dcterms:created>
  <dcterms:modified xsi:type="dcterms:W3CDTF">2024-07-03T19:44:00Z</dcterms:modified>
</cp:coreProperties>
</file>